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2FD" w:rsidRDefault="005302FD">
      <w:pPr>
        <w:pStyle w:val="Heading"/>
      </w:pPr>
    </w:p>
    <w:p w:rsidR="005302FD" w:rsidRDefault="005302FD">
      <w:pPr>
        <w:pStyle w:val="Body"/>
      </w:pPr>
    </w:p>
    <w:p w:rsidR="005302FD" w:rsidRDefault="005302FD">
      <w:pPr>
        <w:pStyle w:val="Body"/>
      </w:pPr>
    </w:p>
    <w:p w:rsidR="005302FD" w:rsidRDefault="005302FD">
      <w:pPr>
        <w:pStyle w:val="Body"/>
        <w:rPr>
          <w:rFonts w:ascii="Times New Roman" w:eastAsia="Times New Roman" w:hAnsi="Times New Roman" w:cs="Times New Roman"/>
          <w:sz w:val="24"/>
          <w:szCs w:val="24"/>
        </w:rPr>
      </w:pPr>
    </w:p>
    <w:p w:rsidR="005302FD" w:rsidRDefault="005302FD" w:rsidP="0059586E">
      <w:pPr>
        <w:pStyle w:val="Body"/>
        <w:outlineLvl w:val="0"/>
      </w:pPr>
    </w:p>
    <w:p w:rsidR="00814248" w:rsidRDefault="00814248" w:rsidP="00DC4557">
      <w:pPr>
        <w:pStyle w:val="Body"/>
        <w:jc w:val="both"/>
        <w:outlineLvl w:val="0"/>
        <w:rPr>
          <w:rFonts w:ascii="Times New Roman" w:hAnsi="Times New Roman" w:cs="Times New Roman"/>
          <w:sz w:val="24"/>
          <w:szCs w:val="24"/>
        </w:rPr>
      </w:pPr>
    </w:p>
    <w:p w:rsidR="00FA1E49" w:rsidRDefault="00FA1E49" w:rsidP="00FA1E49">
      <w:pPr>
        <w:jc w:val="center"/>
        <w:rPr>
          <w:rFonts w:eastAsia="Times New Roman"/>
          <w:bCs/>
          <w:sz w:val="28"/>
          <w:szCs w:val="28"/>
        </w:rPr>
      </w:pPr>
      <w:r>
        <w:rPr>
          <w:rFonts w:eastAsia="Times New Roman"/>
          <w:bCs/>
          <w:sz w:val="28"/>
          <w:szCs w:val="28"/>
        </w:rPr>
        <w:t xml:space="preserve">SHORT FORM CONTRACT – REQUEST FOR PROPOSAL </w:t>
      </w:r>
    </w:p>
    <w:p w:rsidR="00FA1E49" w:rsidRDefault="00FA1E49" w:rsidP="00FA1E49">
      <w:pPr>
        <w:jc w:val="center"/>
        <w:rPr>
          <w:rFonts w:eastAsia="Times New Roman"/>
          <w:b/>
          <w:bCs/>
        </w:rPr>
      </w:pPr>
      <w:r>
        <w:rPr>
          <w:rFonts w:eastAsia="Times New Roman"/>
          <w:b/>
          <w:bCs/>
        </w:rPr>
        <w:t>SUMMER MAINTENANCE</w:t>
      </w:r>
    </w:p>
    <w:p w:rsidR="00FA1E49" w:rsidRDefault="00FA1E49" w:rsidP="00FA1E49">
      <w:pPr>
        <w:jc w:val="center"/>
        <w:rPr>
          <w:rFonts w:eastAsia="Times New Roman"/>
          <w:b/>
          <w:bCs/>
        </w:rPr>
      </w:pPr>
      <w:r>
        <w:rPr>
          <w:rFonts w:eastAsia="Times New Roman"/>
          <w:b/>
          <w:bCs/>
        </w:rPr>
        <w:t>JANITORIAL CLEANING SERVICES</w:t>
      </w:r>
    </w:p>
    <w:p w:rsidR="00FA1E49" w:rsidRDefault="00FA1E49" w:rsidP="00FA1E49">
      <w:pPr>
        <w:jc w:val="center"/>
        <w:rPr>
          <w:rFonts w:eastAsia="Times New Roman"/>
          <w:bCs/>
        </w:rPr>
      </w:pPr>
    </w:p>
    <w:p w:rsidR="00FA1E49" w:rsidRDefault="00FA1E49" w:rsidP="00FA1E49">
      <w:pPr>
        <w:jc w:val="center"/>
        <w:rPr>
          <w:rFonts w:eastAsia="Times New Roman"/>
          <w:b/>
          <w:bCs/>
          <w:u w:val="single"/>
        </w:rPr>
      </w:pPr>
      <w:r>
        <w:rPr>
          <w:rFonts w:eastAsia="Times New Roman"/>
          <w:b/>
          <w:bCs/>
          <w:u w:val="single"/>
        </w:rPr>
        <w:t>ST. THOMAS DISTRICT</w:t>
      </w:r>
    </w:p>
    <w:p w:rsidR="00FA1E49" w:rsidRDefault="00FA1E49" w:rsidP="00FA1E49">
      <w:pPr>
        <w:jc w:val="center"/>
        <w:rPr>
          <w:rFonts w:eastAsia="Times New Roman"/>
          <w:b/>
          <w:bCs/>
          <w:u w:val="single"/>
        </w:rPr>
      </w:pPr>
    </w:p>
    <w:p w:rsidR="00FA1E49" w:rsidRDefault="00FA1E49" w:rsidP="00FA1E49">
      <w:pPr>
        <w:jc w:val="center"/>
        <w:rPr>
          <w:rFonts w:eastAsia="Times New Roman"/>
          <w:b/>
          <w:bCs/>
        </w:rPr>
      </w:pPr>
      <w:r>
        <w:rPr>
          <w:rFonts w:eastAsia="Times New Roman"/>
          <w:b/>
          <w:bCs/>
        </w:rPr>
        <w:t>To: ALL CONTRACTORS</w:t>
      </w:r>
    </w:p>
    <w:p w:rsidR="00FA1E49" w:rsidRDefault="00FA1E49" w:rsidP="00FA1E49">
      <w:pPr>
        <w:jc w:val="center"/>
        <w:rPr>
          <w:rFonts w:eastAsia="Times New Roman"/>
          <w:b/>
          <w:bCs/>
        </w:rPr>
      </w:pPr>
    </w:p>
    <w:p w:rsidR="00FA1E49" w:rsidRDefault="00BC385A" w:rsidP="00FA1E49">
      <w:pPr>
        <w:jc w:val="center"/>
        <w:rPr>
          <w:rFonts w:eastAsia="Times New Roman"/>
          <w:b/>
          <w:color w:val="000000"/>
        </w:rPr>
      </w:pPr>
      <w:r>
        <w:rPr>
          <w:rFonts w:eastAsia="Times New Roman"/>
          <w:b/>
          <w:color w:val="000000"/>
        </w:rPr>
        <w:t>SFC-DOE-STTJ-2017</w:t>
      </w:r>
      <w:r w:rsidR="009F086C">
        <w:rPr>
          <w:rFonts w:eastAsia="Times New Roman"/>
          <w:b/>
          <w:color w:val="000000"/>
        </w:rPr>
        <w:t>-025</w:t>
      </w:r>
    </w:p>
    <w:p w:rsidR="00FA1E49" w:rsidRDefault="00FA1E49" w:rsidP="00FA1E49">
      <w:pPr>
        <w:jc w:val="center"/>
        <w:rPr>
          <w:rFonts w:eastAsia="Times New Roman"/>
          <w:b/>
          <w:bCs/>
        </w:rPr>
      </w:pPr>
    </w:p>
    <w:p w:rsidR="00FA1E49" w:rsidRDefault="00FA1E49" w:rsidP="00FA1E49">
      <w:pPr>
        <w:jc w:val="center"/>
        <w:rPr>
          <w:rFonts w:eastAsia="Times New Roman"/>
          <w:b/>
          <w:bCs/>
        </w:rPr>
      </w:pPr>
    </w:p>
    <w:p w:rsidR="00FA1E49" w:rsidRDefault="00FA1E49" w:rsidP="00FA1E49">
      <w:pPr>
        <w:jc w:val="center"/>
        <w:rPr>
          <w:rFonts w:eastAsia="Times New Roman"/>
          <w:bCs/>
        </w:rPr>
      </w:pPr>
      <w:r>
        <w:rPr>
          <w:rFonts w:eastAsia="Times New Roman"/>
          <w:b/>
          <w:bCs/>
        </w:rPr>
        <w:t xml:space="preserve">Date: </w:t>
      </w:r>
      <w:r w:rsidR="00E045B8">
        <w:rPr>
          <w:rFonts w:eastAsia="Times New Roman"/>
          <w:b/>
          <w:bCs/>
          <w:u w:val="single"/>
        </w:rPr>
        <w:t>July 6, 2017</w:t>
      </w:r>
    </w:p>
    <w:p w:rsidR="00FA1E49" w:rsidRDefault="00FA1E49" w:rsidP="00FA1E49">
      <w:pPr>
        <w:autoSpaceDE w:val="0"/>
        <w:autoSpaceDN w:val="0"/>
        <w:adjustRightInd w:val="0"/>
        <w:rPr>
          <w:rFonts w:eastAsia="Times New Roman"/>
          <w:b/>
        </w:rPr>
      </w:pPr>
    </w:p>
    <w:p w:rsidR="00FA1E49" w:rsidRDefault="00FA1E49" w:rsidP="00FA1E4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Cs/>
        </w:rPr>
      </w:pPr>
      <w:r>
        <w:rPr>
          <w:rFonts w:eastAsia="Times New Roman"/>
          <w:b/>
        </w:rPr>
        <w:t>RFP SUMMARY:</w:t>
      </w:r>
    </w:p>
    <w:p w:rsidR="00FA1E49" w:rsidRDefault="00FA1E49" w:rsidP="00FA1E49">
      <w:pPr>
        <w:autoSpaceDE w:val="0"/>
        <w:autoSpaceDN w:val="0"/>
        <w:adjustRightInd w:val="0"/>
        <w:rPr>
          <w:rFonts w:eastAsia="Times New Roman"/>
        </w:rPr>
      </w:pPr>
    </w:p>
    <w:p w:rsidR="00FA1E49" w:rsidRDefault="00FA1E49" w:rsidP="00FA1E49">
      <w:pPr>
        <w:autoSpaceDE w:val="0"/>
        <w:autoSpaceDN w:val="0"/>
        <w:adjustRightInd w:val="0"/>
        <w:rPr>
          <w:rFonts w:eastAsia="Times New Roman"/>
        </w:rPr>
      </w:pPr>
      <w:r>
        <w:rPr>
          <w:rFonts w:eastAsia="Times New Roman"/>
        </w:rPr>
        <w:t xml:space="preserve">The Department of Education “Department” is requesting proposals for the Department’s Summer Maintenance Projects for all the schools in the St. Thomas/St. John District, for the attached Scope of Works which outlines the work needed for each project.  The intent of this RFP is to have the contractors specifically address the services required and provide the Department with a well-considered proposal for those services.   </w:t>
      </w:r>
    </w:p>
    <w:p w:rsidR="00FA1E49" w:rsidRDefault="00FA1E49" w:rsidP="00FA1E49">
      <w:pPr>
        <w:autoSpaceDE w:val="0"/>
        <w:autoSpaceDN w:val="0"/>
        <w:adjustRightInd w:val="0"/>
        <w:rPr>
          <w:rFonts w:eastAsia="Times New Roman"/>
        </w:rPr>
      </w:pPr>
    </w:p>
    <w:p w:rsidR="00FA1E49" w:rsidRDefault="00FA1E49" w:rsidP="00FA1E4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rPr>
      </w:pPr>
      <w:r>
        <w:rPr>
          <w:rFonts w:eastAsia="Times New Roman"/>
          <w:b/>
        </w:rPr>
        <w:t>SCHEDULE</w:t>
      </w:r>
      <w:r>
        <w:rPr>
          <w:rFonts w:eastAsia="Times New Roman"/>
        </w:rPr>
        <w:t>:</w:t>
      </w:r>
    </w:p>
    <w:p w:rsidR="00FA1E49" w:rsidRDefault="00FA1E49" w:rsidP="00FA1E49">
      <w:pPr>
        <w:autoSpaceDE w:val="0"/>
        <w:autoSpaceDN w:val="0"/>
        <w:adjustRightInd w:val="0"/>
        <w:rPr>
          <w:rFonts w:eastAsia="Times New Roman"/>
        </w:rPr>
      </w:pPr>
    </w:p>
    <w:p w:rsidR="00FA1E49" w:rsidRDefault="00FA1E49" w:rsidP="00FA1E49">
      <w:pPr>
        <w:autoSpaceDE w:val="0"/>
        <w:autoSpaceDN w:val="0"/>
        <w:adjustRightInd w:val="0"/>
        <w:rPr>
          <w:rFonts w:eastAsia="Times New Roman"/>
          <w:b/>
        </w:rPr>
      </w:pPr>
      <w:r>
        <w:rPr>
          <w:rFonts w:eastAsia="Times New Roman"/>
          <w:u w:val="single"/>
        </w:rPr>
        <w:t>Deadline for Proposal submission</w:t>
      </w:r>
      <w:r>
        <w:rPr>
          <w:rFonts w:eastAsia="Times New Roman"/>
        </w:rPr>
        <w:t xml:space="preserve">: </w:t>
      </w:r>
      <w:r w:rsidR="00BC385A">
        <w:rPr>
          <w:rFonts w:eastAsia="Times New Roman"/>
          <w:b/>
        </w:rPr>
        <w:t>Thursday, July 20, 2017</w:t>
      </w:r>
      <w:r>
        <w:rPr>
          <w:rFonts w:eastAsia="Times New Roman"/>
          <w:b/>
        </w:rPr>
        <w:t xml:space="preserve"> at or before 5:00 PM, </w:t>
      </w:r>
      <w:r w:rsidR="00D3181C">
        <w:rPr>
          <w:rFonts w:eastAsia="Times New Roman"/>
          <w:b/>
        </w:rPr>
        <w:t>Procurement Office, Main Complex.</w:t>
      </w:r>
    </w:p>
    <w:p w:rsidR="00FA1E49" w:rsidRDefault="00FA1E49" w:rsidP="00FA1E49">
      <w:pPr>
        <w:autoSpaceDE w:val="0"/>
        <w:autoSpaceDN w:val="0"/>
        <w:adjustRightInd w:val="0"/>
        <w:rPr>
          <w:rFonts w:eastAsia="Times New Roman"/>
          <w:b/>
        </w:rPr>
      </w:pPr>
    </w:p>
    <w:p w:rsidR="00FA1E49" w:rsidRDefault="00FA1E49" w:rsidP="00FA1E49">
      <w:pPr>
        <w:autoSpaceDE w:val="0"/>
        <w:autoSpaceDN w:val="0"/>
        <w:adjustRightInd w:val="0"/>
        <w:rPr>
          <w:rFonts w:eastAsia="Times New Roman"/>
        </w:rPr>
      </w:pPr>
      <w:r>
        <w:rPr>
          <w:rFonts w:eastAsia="Times New Roman"/>
          <w:b/>
          <w:i/>
        </w:rPr>
        <w:t>Proposals received after the deadline will not be considered, but will be retained by the Department until after an award is made and then returned to the disqualified candidate.</w:t>
      </w:r>
      <w:r>
        <w:rPr>
          <w:rFonts w:eastAsia="Times New Roman"/>
        </w:rPr>
        <w:t xml:space="preserve"> </w:t>
      </w:r>
    </w:p>
    <w:p w:rsidR="00FA1E49" w:rsidRDefault="00FA1E49" w:rsidP="00FA1E49">
      <w:pPr>
        <w:autoSpaceDE w:val="0"/>
        <w:autoSpaceDN w:val="0"/>
        <w:adjustRightInd w:val="0"/>
        <w:rPr>
          <w:rFonts w:eastAsia="Times New Roman"/>
        </w:rPr>
      </w:pPr>
      <w:r>
        <w:rPr>
          <w:rFonts w:eastAsia="Times New Roman"/>
        </w:rPr>
        <w:t xml:space="preserve">Packages received will be stamped with the time and date immediately upon receipt, then opened and evaluated based on the criteria outlined in Section D. </w:t>
      </w:r>
    </w:p>
    <w:p w:rsidR="00FA1E49" w:rsidRDefault="00FA1E49" w:rsidP="00FA1E49">
      <w:pPr>
        <w:autoSpaceDE w:val="0"/>
        <w:autoSpaceDN w:val="0"/>
        <w:adjustRightInd w:val="0"/>
        <w:rPr>
          <w:rFonts w:eastAsia="Times New Roman"/>
        </w:rPr>
      </w:pPr>
    </w:p>
    <w:p w:rsidR="00FA1E49" w:rsidRDefault="00FA1E49" w:rsidP="00FA1E49">
      <w:pPr>
        <w:autoSpaceDE w:val="0"/>
        <w:autoSpaceDN w:val="0"/>
        <w:adjustRightInd w:val="0"/>
        <w:rPr>
          <w:rFonts w:eastAsia="Times New Roman"/>
        </w:rPr>
      </w:pPr>
      <w:r>
        <w:rPr>
          <w:rFonts w:eastAsia="Times New Roman"/>
          <w:u w:val="single"/>
        </w:rPr>
        <w:t>Anticipated Start Date for Services</w:t>
      </w:r>
      <w:r>
        <w:rPr>
          <w:rFonts w:eastAsia="Times New Roman"/>
        </w:rPr>
        <w:t xml:space="preserve">: </w:t>
      </w:r>
      <w:r w:rsidR="008A73A2">
        <w:rPr>
          <w:rFonts w:eastAsia="Times New Roman"/>
          <w:b/>
        </w:rPr>
        <w:t>Friday, August 4, 2017 – Friday, August 25, 2017</w:t>
      </w:r>
    </w:p>
    <w:p w:rsidR="00FA1E49" w:rsidRDefault="00FA1E49" w:rsidP="00FA1E49">
      <w:pPr>
        <w:autoSpaceDE w:val="0"/>
        <w:autoSpaceDN w:val="0"/>
        <w:adjustRightInd w:val="0"/>
        <w:rPr>
          <w:rFonts w:eastAsia="Times New Roman"/>
        </w:rPr>
      </w:pPr>
    </w:p>
    <w:p w:rsidR="00BA1996" w:rsidRDefault="00BA1996" w:rsidP="00BA1996">
      <w:pPr>
        <w:autoSpaceDE w:val="0"/>
        <w:autoSpaceDN w:val="0"/>
        <w:adjustRightInd w:val="0"/>
        <w:rPr>
          <w:rFonts w:eastAsia="Times New Roman"/>
        </w:rPr>
      </w:pPr>
      <w:r>
        <w:rPr>
          <w:rFonts w:eastAsia="Times New Roman"/>
          <w:u w:val="single"/>
        </w:rPr>
        <w:t>Please submit proposal to</w:t>
      </w:r>
      <w:r>
        <w:rPr>
          <w:rFonts w:eastAsia="Times New Roman"/>
        </w:rPr>
        <w:t>:</w:t>
      </w:r>
    </w:p>
    <w:p w:rsidR="00BA1996" w:rsidRDefault="00BA1996" w:rsidP="00BA1996">
      <w:pPr>
        <w:autoSpaceDE w:val="0"/>
        <w:autoSpaceDN w:val="0"/>
        <w:adjustRightInd w:val="0"/>
        <w:rPr>
          <w:rFonts w:eastAsia="Times New Roman"/>
        </w:rPr>
      </w:pPr>
      <w:r>
        <w:rPr>
          <w:rFonts w:eastAsia="Times New Roman"/>
        </w:rPr>
        <w:t xml:space="preserve">Department of Education </w:t>
      </w:r>
    </w:p>
    <w:p w:rsidR="00BA1996" w:rsidRDefault="00BA1996" w:rsidP="00BA1996">
      <w:pPr>
        <w:autoSpaceDE w:val="0"/>
        <w:autoSpaceDN w:val="0"/>
        <w:adjustRightInd w:val="0"/>
        <w:rPr>
          <w:rFonts w:eastAsia="Times New Roman"/>
        </w:rPr>
      </w:pPr>
      <w:bookmarkStart w:id="0" w:name="_GoBack"/>
      <w:bookmarkEnd w:id="0"/>
      <w:r>
        <w:rPr>
          <w:rFonts w:eastAsia="Times New Roman"/>
        </w:rPr>
        <w:t>Director of Procurement</w:t>
      </w:r>
    </w:p>
    <w:p w:rsidR="00BA1996" w:rsidRDefault="00BA1996" w:rsidP="00BA1996">
      <w:pPr>
        <w:autoSpaceDE w:val="0"/>
        <w:autoSpaceDN w:val="0"/>
        <w:adjustRightInd w:val="0"/>
        <w:rPr>
          <w:rFonts w:eastAsia="Times New Roman"/>
        </w:rPr>
      </w:pPr>
      <w:r>
        <w:rPr>
          <w:rFonts w:eastAsia="Times New Roman"/>
        </w:rPr>
        <w:t>Attn: Ms. Khadila Joseph</w:t>
      </w:r>
    </w:p>
    <w:p w:rsidR="00BA1996" w:rsidRDefault="00BA1996" w:rsidP="00BA1996">
      <w:pPr>
        <w:autoSpaceDE w:val="0"/>
        <w:autoSpaceDN w:val="0"/>
        <w:adjustRightInd w:val="0"/>
        <w:rPr>
          <w:rFonts w:eastAsia="Times New Roman"/>
        </w:rPr>
      </w:pPr>
      <w:r>
        <w:rPr>
          <w:rFonts w:eastAsia="Times New Roman"/>
        </w:rPr>
        <w:t>1834 Kongens Gade</w:t>
      </w:r>
    </w:p>
    <w:p w:rsidR="00BA1996" w:rsidRDefault="00BA1996" w:rsidP="00BA1996">
      <w:pPr>
        <w:autoSpaceDE w:val="0"/>
        <w:autoSpaceDN w:val="0"/>
        <w:adjustRightInd w:val="0"/>
        <w:rPr>
          <w:rFonts w:eastAsia="Times New Roman"/>
        </w:rPr>
      </w:pPr>
      <w:smartTag w:uri="urn:schemas-microsoft-com:office:smarttags" w:element="place">
        <w:r>
          <w:rPr>
            <w:rFonts w:eastAsia="Times New Roman"/>
          </w:rPr>
          <w:t>St.</w:t>
        </w:r>
      </w:smartTag>
      <w:r>
        <w:rPr>
          <w:rFonts w:eastAsia="Times New Roman"/>
        </w:rPr>
        <w:t xml:space="preserve"> Thomas V.I. 00802</w:t>
      </w:r>
    </w:p>
    <w:p w:rsidR="00FA1E49" w:rsidRDefault="00BA1996" w:rsidP="00BA1996">
      <w:pPr>
        <w:autoSpaceDE w:val="0"/>
        <w:autoSpaceDN w:val="0"/>
        <w:adjustRightInd w:val="0"/>
        <w:rPr>
          <w:rFonts w:eastAsia="Times New Roman"/>
        </w:rPr>
      </w:pPr>
      <w:r>
        <w:rPr>
          <w:rFonts w:eastAsia="Times New Roman"/>
        </w:rPr>
        <w:t>340-774-0100 X 8211</w:t>
      </w:r>
    </w:p>
    <w:p w:rsidR="00FA1E49" w:rsidRDefault="00FA1E49" w:rsidP="00FA1E49">
      <w:pPr>
        <w:autoSpaceDE w:val="0"/>
        <w:autoSpaceDN w:val="0"/>
        <w:adjustRightInd w:val="0"/>
        <w:rPr>
          <w:rFonts w:eastAsia="Times New Roman"/>
        </w:rPr>
      </w:pPr>
    </w:p>
    <w:p w:rsidR="00FA1E49" w:rsidRDefault="00FA1E49" w:rsidP="00FA1E49">
      <w:pPr>
        <w:rPr>
          <w:rFonts w:eastAsia="Times New Roman"/>
          <w:bCs/>
        </w:rPr>
      </w:pPr>
    </w:p>
    <w:p w:rsidR="00FA1E49" w:rsidRDefault="00FA1E49" w:rsidP="00FA1E49">
      <w:pPr>
        <w:rPr>
          <w:rFonts w:eastAsia="Times New Roman"/>
          <w:bCs/>
        </w:rPr>
      </w:pPr>
    </w:p>
    <w:p w:rsidR="00FA1E49" w:rsidRDefault="00FA1E49" w:rsidP="00FA1E4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rPr>
      </w:pPr>
      <w:r>
        <w:rPr>
          <w:rFonts w:eastAsia="Times New Roman"/>
          <w:b/>
          <w:bCs/>
        </w:rPr>
        <w:t>PREPARATION OF PROPOSALS:</w:t>
      </w:r>
    </w:p>
    <w:p w:rsidR="00FA1E49" w:rsidRDefault="00FA1E49" w:rsidP="00FA1E49">
      <w:pPr>
        <w:tabs>
          <w:tab w:val="left" w:pos="1395"/>
        </w:tabs>
        <w:rPr>
          <w:rFonts w:eastAsia="Times New Roman"/>
          <w:bCs/>
        </w:rPr>
      </w:pPr>
      <w:r>
        <w:rPr>
          <w:rFonts w:eastAsia="Times New Roman"/>
          <w:bCs/>
        </w:rPr>
        <w:tab/>
      </w:r>
    </w:p>
    <w:p w:rsidR="00FA1E49" w:rsidRDefault="00FA1E49" w:rsidP="00FA1E49">
      <w:pPr>
        <w:autoSpaceDE w:val="0"/>
        <w:autoSpaceDN w:val="0"/>
        <w:adjustRightInd w:val="0"/>
        <w:rPr>
          <w:rFonts w:ascii="CenturySchoolbook" w:eastAsia="Times New Roman" w:hAnsi="CenturySchoolbook" w:cs="CenturySchoolbook"/>
        </w:rPr>
      </w:pPr>
      <w:r>
        <w:rPr>
          <w:rFonts w:ascii="CenturySchoolbook" w:eastAsia="Times New Roman" w:hAnsi="CenturySchoolbook" w:cs="CenturySchoolbook"/>
        </w:rPr>
        <w:t>Each proposal must consist of the following information in the order indicated below:</w:t>
      </w:r>
    </w:p>
    <w:p w:rsidR="00FA1E49" w:rsidRDefault="00FA1E49" w:rsidP="00FA1E4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Schoolbook" w:eastAsia="Times New Roman" w:hAnsi="CenturySchoolbook" w:cs="CenturySchoolbook"/>
        </w:rPr>
      </w:pPr>
      <w:r>
        <w:rPr>
          <w:rFonts w:ascii="CenturySchoolbook" w:eastAsia="Times New Roman" w:hAnsi="CenturySchoolbook" w:cs="CenturySchoolbook"/>
        </w:rPr>
        <w:t>A cover letter stating interest in project with signature of duly authorized person/principal.  P</w:t>
      </w:r>
      <w:r>
        <w:rPr>
          <w:rFonts w:eastAsia="Times New Roman"/>
        </w:rPr>
        <w:t>lease include as many of the following contact points as possible:</w:t>
      </w:r>
    </w:p>
    <w:p w:rsidR="00FA1E49" w:rsidRDefault="00FA1E49" w:rsidP="00FA1E49">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rPr>
      </w:pPr>
      <w:r>
        <w:rPr>
          <w:rFonts w:eastAsia="Times New Roman"/>
        </w:rPr>
        <w:t xml:space="preserve">Name of firm </w:t>
      </w:r>
    </w:p>
    <w:p w:rsidR="00FA1E49" w:rsidRDefault="00FA1E49" w:rsidP="00FA1E49">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rPr>
      </w:pPr>
      <w:r>
        <w:rPr>
          <w:rFonts w:eastAsia="Times New Roman"/>
        </w:rPr>
        <w:t xml:space="preserve">Complete address </w:t>
      </w:r>
    </w:p>
    <w:p w:rsidR="00FA1E49" w:rsidRDefault="00FA1E49" w:rsidP="00FA1E49">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rPr>
      </w:pPr>
      <w:r>
        <w:rPr>
          <w:rFonts w:eastAsia="Times New Roman"/>
        </w:rPr>
        <w:t xml:space="preserve">Contact person </w:t>
      </w:r>
    </w:p>
    <w:p w:rsidR="00FA1E49" w:rsidRDefault="00FA1E49" w:rsidP="00FA1E49">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rPr>
      </w:pPr>
      <w:r>
        <w:rPr>
          <w:rFonts w:eastAsia="Times New Roman"/>
        </w:rPr>
        <w:t xml:space="preserve">Telephone number </w:t>
      </w:r>
    </w:p>
    <w:p w:rsidR="00FA1E49" w:rsidRDefault="00FA1E49" w:rsidP="00FA1E49">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rPr>
      </w:pPr>
      <w:r>
        <w:rPr>
          <w:rFonts w:eastAsia="Times New Roman"/>
        </w:rPr>
        <w:t xml:space="preserve">Fax number </w:t>
      </w:r>
    </w:p>
    <w:p w:rsidR="00FA1E49" w:rsidRDefault="00FA1E49" w:rsidP="00FA1E49">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rPr>
      </w:pPr>
      <w:r>
        <w:rPr>
          <w:rFonts w:eastAsia="Times New Roman"/>
        </w:rPr>
        <w:t xml:space="preserve">Internet address </w:t>
      </w:r>
    </w:p>
    <w:p w:rsidR="00FA1E49" w:rsidRDefault="00FA1E49" w:rsidP="00FA1E49">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rPr>
      </w:pPr>
      <w:r>
        <w:rPr>
          <w:rFonts w:eastAsia="Times New Roman"/>
        </w:rPr>
        <w:t xml:space="preserve">E-mail address </w:t>
      </w:r>
    </w:p>
    <w:p w:rsidR="00FA1E49" w:rsidRDefault="00FA1E49" w:rsidP="00FA1E4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Schoolbook" w:eastAsia="Times New Roman" w:hAnsi="CenturySchoolbook" w:cs="CenturySchoolbook"/>
        </w:rPr>
      </w:pPr>
      <w:r>
        <w:rPr>
          <w:rFonts w:ascii="CenturySchoolbook" w:eastAsia="Times New Roman" w:hAnsi="CenturySchoolbook" w:cs="CenturySchoolbook"/>
        </w:rPr>
        <w:t>A resume stating qualifications and experience</w:t>
      </w:r>
    </w:p>
    <w:p w:rsidR="00FA1E49" w:rsidRDefault="00FA1E49" w:rsidP="00FA1E4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Schoolbook" w:eastAsia="Times New Roman" w:hAnsi="CenturySchoolbook" w:cs="CenturySchoolbook"/>
        </w:rPr>
      </w:pPr>
      <w:r>
        <w:rPr>
          <w:rFonts w:ascii="CenturySchoolbook" w:eastAsia="Times New Roman" w:hAnsi="CenturySchoolbook" w:cs="CenturySchoolbook"/>
        </w:rPr>
        <w:t xml:space="preserve">Detailed descriptions of three (3) projects of similar size (i.e.28 units), with multiple unit designs </w:t>
      </w:r>
      <w:r>
        <w:rPr>
          <w:rFonts w:eastAsia="Times New Roman"/>
        </w:rPr>
        <w:t>and floor plans. Also include the following within your project descriptions:</w:t>
      </w:r>
    </w:p>
    <w:p w:rsidR="00FA1E49" w:rsidRDefault="00FA1E49" w:rsidP="00FA1E49">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Schoolbook" w:eastAsia="Times New Roman" w:hAnsi="CenturySchoolbook" w:cs="CenturySchoolbook"/>
        </w:rPr>
      </w:pPr>
      <w:r>
        <w:rPr>
          <w:rFonts w:eastAsia="Times New Roman"/>
        </w:rPr>
        <w:t>Name and location of projects</w:t>
      </w:r>
    </w:p>
    <w:p w:rsidR="00FA1E49" w:rsidRDefault="00FA1E49" w:rsidP="00FA1E49">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Schoolbook" w:eastAsia="Times New Roman" w:hAnsi="CenturySchoolbook" w:cs="CenturySchoolbook"/>
        </w:rPr>
      </w:pPr>
      <w:r>
        <w:rPr>
          <w:rFonts w:eastAsia="Times New Roman"/>
        </w:rPr>
        <w:t>Number of units</w:t>
      </w:r>
    </w:p>
    <w:p w:rsidR="00FA1E49" w:rsidRDefault="00FA1E49" w:rsidP="00FA1E49">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Schoolbook" w:eastAsia="Times New Roman" w:hAnsi="CenturySchoolbook" w:cs="CenturySchoolbook"/>
        </w:rPr>
      </w:pPr>
      <w:r>
        <w:rPr>
          <w:rFonts w:eastAsia="Times New Roman"/>
        </w:rPr>
        <w:t>Project budget</w:t>
      </w:r>
    </w:p>
    <w:p w:rsidR="00FA1E49" w:rsidRDefault="00FA1E49" w:rsidP="00FA1E49">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Schoolbook" w:eastAsia="Times New Roman" w:hAnsi="CenturySchoolbook" w:cs="CenturySchoolbook"/>
        </w:rPr>
      </w:pPr>
      <w:r>
        <w:rPr>
          <w:rFonts w:eastAsia="Times New Roman"/>
        </w:rPr>
        <w:t>Average unit costs</w:t>
      </w:r>
    </w:p>
    <w:p w:rsidR="00FA1E49" w:rsidRDefault="00FA1E49" w:rsidP="00FA1E49">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Schoolbook" w:eastAsia="Times New Roman" w:hAnsi="CenturySchoolbook" w:cs="CenturySchoolbook"/>
        </w:rPr>
      </w:pPr>
      <w:r>
        <w:rPr>
          <w:rFonts w:eastAsia="Times New Roman"/>
        </w:rPr>
        <w:t>Unit square footage</w:t>
      </w:r>
    </w:p>
    <w:p w:rsidR="00FA1E49" w:rsidRDefault="00FA1E49" w:rsidP="00FA1E49">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Schoolbook" w:eastAsia="Times New Roman" w:hAnsi="CenturySchoolbook" w:cs="CenturySchoolbook"/>
        </w:rPr>
      </w:pPr>
      <w:r>
        <w:rPr>
          <w:rFonts w:eastAsia="Times New Roman"/>
        </w:rPr>
        <w:t>Description of rooms, materials, types of systems level of finishes, amenities</w:t>
      </w:r>
    </w:p>
    <w:p w:rsidR="00FA1E49" w:rsidRDefault="00FA1E49" w:rsidP="00FA1E49">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Schoolbook" w:eastAsia="Times New Roman" w:hAnsi="CenturySchoolbook" w:cs="CenturySchoolbook"/>
        </w:rPr>
      </w:pPr>
      <w:r>
        <w:rPr>
          <w:rFonts w:eastAsia="Times New Roman"/>
        </w:rPr>
        <w:t>Duration of time from engagement to building completion</w:t>
      </w:r>
    </w:p>
    <w:p w:rsidR="00FA1E49" w:rsidRDefault="00FA1E49" w:rsidP="00FA1E49">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Schoolbook" w:eastAsia="Times New Roman" w:hAnsi="CenturySchoolbook" w:cs="CenturySchoolbook"/>
        </w:rPr>
      </w:pPr>
      <w:r>
        <w:rPr>
          <w:rFonts w:eastAsia="Times New Roman"/>
        </w:rPr>
        <w:t>List of consultants, subcontractors and vendors utilized</w:t>
      </w:r>
    </w:p>
    <w:p w:rsidR="00FA1E49" w:rsidRDefault="00FA1E49" w:rsidP="00FA1E49">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Schoolbook" w:eastAsia="Times New Roman" w:hAnsi="CenturySchoolbook" w:cs="CenturySchoolbook"/>
        </w:rPr>
      </w:pPr>
      <w:r>
        <w:rPr>
          <w:rFonts w:eastAsia="Times New Roman"/>
        </w:rPr>
        <w:t>Project owner and references</w:t>
      </w:r>
    </w:p>
    <w:p w:rsidR="00FA1E49" w:rsidRDefault="00FA1E49" w:rsidP="00FA1E4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Schoolbook" w:eastAsia="Times New Roman" w:hAnsi="CenturySchoolbook" w:cs="CenturySchoolbook"/>
        </w:rPr>
      </w:pPr>
      <w:r>
        <w:rPr>
          <w:rFonts w:eastAsia="Times New Roman"/>
        </w:rPr>
        <w:t>Current workload and ability to complete project on time and within budget</w:t>
      </w:r>
    </w:p>
    <w:p w:rsidR="00FA1E49" w:rsidRDefault="00FA1E49" w:rsidP="00FA1E4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Schoolbook" w:eastAsia="Times New Roman" w:hAnsi="CenturySchoolbook" w:cs="CenturySchoolbook"/>
        </w:rPr>
      </w:pPr>
      <w:r>
        <w:rPr>
          <w:rFonts w:eastAsia="Times New Roman"/>
        </w:rPr>
        <w:t>List of professional references</w:t>
      </w:r>
    </w:p>
    <w:p w:rsidR="00FA1E49" w:rsidRDefault="00FA1E49" w:rsidP="00FA1E4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Cs/>
        </w:rPr>
      </w:pPr>
      <w:r>
        <w:rPr>
          <w:rFonts w:eastAsia="Times New Roman"/>
        </w:rPr>
        <w:t xml:space="preserve">A proposed fee structure for the project.  </w:t>
      </w:r>
    </w:p>
    <w:p w:rsidR="00FA1E49" w:rsidRDefault="00FA1E49" w:rsidP="00FA1E49">
      <w:pPr>
        <w:autoSpaceDE w:val="0"/>
        <w:autoSpaceDN w:val="0"/>
        <w:adjustRightInd w:val="0"/>
        <w:ind w:left="360"/>
        <w:rPr>
          <w:rFonts w:eastAsia="Times New Roman"/>
          <w:bCs/>
        </w:rPr>
      </w:pPr>
    </w:p>
    <w:p w:rsidR="00FA1E49" w:rsidRDefault="00FA1E49" w:rsidP="00FA1E4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rPr>
      </w:pPr>
      <w:r>
        <w:rPr>
          <w:rFonts w:eastAsia="Times New Roman"/>
          <w:b/>
          <w:bCs/>
        </w:rPr>
        <w:t>PROPOSAL EVALUATION CRITERIA:</w:t>
      </w:r>
    </w:p>
    <w:p w:rsidR="00FA1E49" w:rsidRDefault="00FA1E49" w:rsidP="00FA1E49">
      <w:pPr>
        <w:rPr>
          <w:rFonts w:eastAsia="Times New Roman"/>
          <w:bCs/>
        </w:rPr>
      </w:pPr>
    </w:p>
    <w:p w:rsidR="00FA1E49" w:rsidRDefault="00FA1E49" w:rsidP="00FA1E49">
      <w:pPr>
        <w:jc w:val="both"/>
        <w:rPr>
          <w:rFonts w:eastAsia="Times New Roman"/>
        </w:rPr>
      </w:pPr>
      <w:r>
        <w:rPr>
          <w:rFonts w:eastAsia="Times New Roman"/>
        </w:rPr>
        <w:t xml:space="preserve">Proposals will be evaluated to determine responsiveness to the scope of work and a decision will be based on what is most advantageous to the Department and on knowledge and experience, especially on a similar projects. Candidates should carefully review the prerequisites for submitting a proposal. Any questions or request for information must be submitted in writing. General walk thru of the site will be conducted upon request so that candidates can familiarize themselves with the project site and location. Candidates are also encouraged to ascertain all conditions that may affect the design and construction of the proposed project.  </w:t>
      </w:r>
    </w:p>
    <w:p w:rsidR="00FA1E49" w:rsidRDefault="00FA1E49" w:rsidP="00FA1E49">
      <w:pPr>
        <w:jc w:val="both"/>
        <w:rPr>
          <w:rFonts w:eastAsia="Times New Roman"/>
        </w:rPr>
      </w:pPr>
    </w:p>
    <w:p w:rsidR="00FA1E49" w:rsidRDefault="00FA1E49" w:rsidP="00FA1E49">
      <w:pPr>
        <w:jc w:val="both"/>
        <w:rPr>
          <w:rFonts w:eastAsia="Times New Roman"/>
        </w:rPr>
      </w:pPr>
      <w:r>
        <w:rPr>
          <w:rFonts w:eastAsia="Times New Roman"/>
        </w:rPr>
        <w:t xml:space="preserve">To be considered, the proposal must be submitted in duplicate. All changes to proposal must be submitted in writing </w:t>
      </w:r>
      <w:r>
        <w:rPr>
          <w:rFonts w:eastAsia="Times New Roman"/>
          <w:b/>
          <w:u w:val="single"/>
        </w:rPr>
        <w:t>before</w:t>
      </w:r>
      <w:r>
        <w:rPr>
          <w:rFonts w:eastAsia="Times New Roman"/>
        </w:rPr>
        <w:t xml:space="preserve"> the deadline for proposal submission. For organized candidates, the </w:t>
      </w:r>
      <w:r>
        <w:rPr>
          <w:rFonts w:eastAsia="Times New Roman"/>
          <w:b/>
          <w:bCs/>
          <w:i/>
          <w:iCs/>
        </w:rPr>
        <w:t xml:space="preserve">legal name </w:t>
      </w:r>
      <w:r>
        <w:rPr>
          <w:rFonts w:eastAsia="Times New Roman"/>
        </w:rPr>
        <w:t>must be fully stated. All proposals must be signed and dated by a person duly authorized to make contracts.</w:t>
      </w:r>
    </w:p>
    <w:p w:rsidR="00FA1E49" w:rsidRDefault="00FA1E49" w:rsidP="00FA1E49">
      <w:pPr>
        <w:jc w:val="both"/>
        <w:rPr>
          <w:rFonts w:eastAsia="Times New Roman"/>
        </w:rPr>
      </w:pPr>
    </w:p>
    <w:p w:rsidR="00FA1E49" w:rsidRDefault="00FA1E49" w:rsidP="00FA1E49">
      <w:pPr>
        <w:jc w:val="both"/>
        <w:rPr>
          <w:rFonts w:eastAsia="Times New Roman"/>
        </w:rPr>
      </w:pPr>
      <w:r>
        <w:rPr>
          <w:rFonts w:eastAsia="Times New Roman"/>
        </w:rPr>
        <w:lastRenderedPageBreak/>
        <w:t>Based on the review of the qualifications and proposals, an evaluation committee shall recommend to the Commissioner the most highly qualified candidate to provide the services herein required with whom a contract shall be negotiated. The Commissioner with the assistance of Evaluation Committee and the Legal Counsel shall attempt to negotiate a contract with such candidate.</w:t>
      </w:r>
    </w:p>
    <w:p w:rsidR="00FA1E49" w:rsidRDefault="00FA1E49" w:rsidP="00FA1E49">
      <w:pPr>
        <w:rPr>
          <w:rFonts w:eastAsia="Times New Roman"/>
        </w:rPr>
      </w:pPr>
    </w:p>
    <w:p w:rsidR="00FA1E49" w:rsidRDefault="00FA1E49" w:rsidP="00FA1E49">
      <w:pPr>
        <w:jc w:val="both"/>
        <w:rPr>
          <w:rFonts w:eastAsia="Times New Roman"/>
        </w:rPr>
      </w:pPr>
      <w:r>
        <w:rPr>
          <w:rFonts w:eastAsia="Times New Roman"/>
        </w:rPr>
        <w:t>Should the Commissioner be unable to negotiate a satisfactory contract with the candidate considered to be the most qualified, at a price he/she determines to be fair and reasonable to the Department, negotiations with that candidate will be formally terminated. Negotiations will then be commenced with the second most qualified, the third most qualified or additional candidate, in order of preference and their competence and qualification, and shall continue until an agreement is reached.</w:t>
      </w:r>
    </w:p>
    <w:p w:rsidR="00FA1E49" w:rsidRDefault="00FA1E49" w:rsidP="00FA1E49">
      <w:pPr>
        <w:rPr>
          <w:rFonts w:eastAsia="Times New Roman"/>
          <w:bCs/>
        </w:rPr>
      </w:pPr>
    </w:p>
    <w:p w:rsidR="00FA1E49" w:rsidRDefault="00FA1E49" w:rsidP="00FA1E4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
          <w:bCs/>
        </w:rPr>
      </w:pPr>
      <w:r>
        <w:rPr>
          <w:rFonts w:eastAsia="Times New Roman"/>
          <w:b/>
          <w:bCs/>
        </w:rPr>
        <w:t>MINIMUM QUALIFICATIONS (Contracting Documents)</w:t>
      </w:r>
    </w:p>
    <w:p w:rsidR="00FA1E49" w:rsidRDefault="00FA1E49" w:rsidP="00FA1E49">
      <w:pPr>
        <w:tabs>
          <w:tab w:val="left" w:pos="450"/>
          <w:tab w:val="left" w:pos="900"/>
        </w:tabs>
        <w:jc w:val="both"/>
        <w:rPr>
          <w:rFonts w:ascii="Arial Narrow" w:eastAsia="Times New Roman" w:hAnsi="Arial Narrow"/>
          <w:b/>
        </w:rPr>
      </w:pPr>
    </w:p>
    <w:p w:rsidR="00FA1E49" w:rsidRDefault="00FA1E49" w:rsidP="00FA1E49">
      <w:pPr>
        <w:tabs>
          <w:tab w:val="left" w:pos="450"/>
          <w:tab w:val="left" w:pos="900"/>
        </w:tabs>
        <w:ind w:left="450"/>
        <w:jc w:val="both"/>
        <w:rPr>
          <w:rFonts w:eastAsia="Times New Roman"/>
        </w:rPr>
      </w:pPr>
      <w:r>
        <w:rPr>
          <w:rFonts w:eastAsia="Times New Roman"/>
        </w:rPr>
        <w:t>The following documents are necessary to support a contract for services:</w:t>
      </w:r>
    </w:p>
    <w:p w:rsidR="00FA1E49" w:rsidRDefault="00FA1E49" w:rsidP="00FA1E49">
      <w:pPr>
        <w:tabs>
          <w:tab w:val="left" w:pos="450"/>
          <w:tab w:val="left" w:pos="900"/>
        </w:tabs>
        <w:ind w:left="2160"/>
        <w:jc w:val="both"/>
        <w:rPr>
          <w:rFonts w:eastAsia="Times New Roman"/>
          <w:b/>
        </w:rPr>
      </w:pPr>
    </w:p>
    <w:p w:rsidR="00FA1E49" w:rsidRDefault="00FA1E49" w:rsidP="00FA1E4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450"/>
          <w:tab w:val="left" w:pos="810"/>
          <w:tab w:val="num" w:pos="1170"/>
        </w:tabs>
        <w:ind w:left="1170"/>
        <w:jc w:val="both"/>
        <w:rPr>
          <w:rFonts w:eastAsia="Times New Roman"/>
          <w:b/>
        </w:rPr>
      </w:pPr>
      <w:r>
        <w:rPr>
          <w:rFonts w:eastAsia="Times New Roman"/>
          <w:b/>
          <w:i/>
          <w:u w:val="single"/>
        </w:rPr>
        <w:t>Current Business License</w:t>
      </w:r>
      <w:r>
        <w:rPr>
          <w:rFonts w:eastAsia="Times New Roman"/>
        </w:rPr>
        <w:t xml:space="preserve"> issued by the Government of the Virgin Islands (GVI), Department of Licensing and Consumer Affairs, in the legal name of the</w:t>
      </w:r>
      <w:r>
        <w:rPr>
          <w:rFonts w:eastAsia="Times New Roman"/>
          <w:b/>
        </w:rPr>
        <w:t xml:space="preserve"> </w:t>
      </w:r>
      <w:r>
        <w:rPr>
          <w:rFonts w:eastAsia="Times New Roman"/>
        </w:rPr>
        <w:t>entity.</w:t>
      </w:r>
    </w:p>
    <w:p w:rsidR="00FA1E49" w:rsidRDefault="00FA1E49" w:rsidP="00FA1E49">
      <w:pPr>
        <w:tabs>
          <w:tab w:val="left" w:pos="450"/>
          <w:tab w:val="left" w:pos="900"/>
        </w:tabs>
        <w:ind w:left="1170"/>
        <w:jc w:val="both"/>
        <w:rPr>
          <w:rFonts w:eastAsia="Times New Roman"/>
          <w:b/>
        </w:rPr>
      </w:pPr>
    </w:p>
    <w:p w:rsidR="00FA1E49" w:rsidRDefault="00FA1E49" w:rsidP="00FA1E4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450"/>
          <w:tab w:val="left" w:pos="900"/>
          <w:tab w:val="num" w:pos="1170"/>
        </w:tabs>
        <w:ind w:left="1170"/>
        <w:jc w:val="both"/>
        <w:rPr>
          <w:rFonts w:eastAsia="Times New Roman"/>
        </w:rPr>
      </w:pPr>
      <w:r>
        <w:rPr>
          <w:rFonts w:eastAsia="Times New Roman"/>
          <w:b/>
          <w:i/>
          <w:u w:val="single"/>
        </w:rPr>
        <w:t>Certificate of Government Insurance</w:t>
      </w:r>
      <w:r>
        <w:rPr>
          <w:rFonts w:eastAsia="Times New Roman"/>
        </w:rPr>
        <w:t xml:space="preserve"> issued by the Office of Custodian, Government Insurance Fund (Worker’s Compensation Insurance). </w:t>
      </w:r>
    </w:p>
    <w:p w:rsidR="00FA1E49" w:rsidRDefault="00FA1E49" w:rsidP="00FA1E49">
      <w:pPr>
        <w:tabs>
          <w:tab w:val="left" w:pos="450"/>
          <w:tab w:val="left" w:pos="900"/>
        </w:tabs>
        <w:jc w:val="both"/>
        <w:rPr>
          <w:rFonts w:eastAsia="Times New Roman"/>
        </w:rPr>
      </w:pPr>
    </w:p>
    <w:p w:rsidR="00FA1E49" w:rsidRDefault="00FA1E49" w:rsidP="00FA1E4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450"/>
          <w:tab w:val="left" w:pos="900"/>
          <w:tab w:val="num" w:pos="1170"/>
        </w:tabs>
        <w:ind w:left="1170"/>
        <w:jc w:val="both"/>
        <w:rPr>
          <w:rFonts w:eastAsia="Times New Roman"/>
          <w:b/>
        </w:rPr>
      </w:pPr>
      <w:r>
        <w:rPr>
          <w:rFonts w:eastAsia="Times New Roman"/>
        </w:rPr>
        <w:t>Original</w:t>
      </w:r>
      <w:r>
        <w:rPr>
          <w:rFonts w:eastAsia="Times New Roman"/>
          <w:b/>
        </w:rPr>
        <w:t xml:space="preserve"> </w:t>
      </w:r>
      <w:r>
        <w:rPr>
          <w:rFonts w:eastAsia="Times New Roman"/>
          <w:b/>
          <w:i/>
          <w:u w:val="single"/>
        </w:rPr>
        <w:t>Certificate of Good Standing and Certificate of Existence</w:t>
      </w:r>
      <w:r>
        <w:rPr>
          <w:rFonts w:eastAsia="Times New Roman"/>
        </w:rPr>
        <w:t xml:space="preserve"> issued on or after July 1</w:t>
      </w:r>
      <w:r>
        <w:rPr>
          <w:rFonts w:eastAsia="Times New Roman"/>
          <w:vertAlign w:val="superscript"/>
        </w:rPr>
        <w:t>st</w:t>
      </w:r>
      <w:r>
        <w:rPr>
          <w:rFonts w:eastAsia="Times New Roman"/>
        </w:rPr>
        <w:t>, 2015, in the legal name of the entity by GVI, Office of the Lt. Governor, Division of Corporations and Trademarks.</w:t>
      </w:r>
    </w:p>
    <w:p w:rsidR="00FA1E49" w:rsidRDefault="00FA1E49" w:rsidP="00FA1E49">
      <w:pPr>
        <w:ind w:left="720"/>
        <w:contextualSpacing/>
        <w:rPr>
          <w:rFonts w:eastAsia="Times New Roman"/>
          <w:b/>
        </w:rPr>
      </w:pPr>
    </w:p>
    <w:p w:rsidR="00FA1E49" w:rsidRDefault="00FA1E49" w:rsidP="00FA1E4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450"/>
          <w:tab w:val="left" w:pos="900"/>
          <w:tab w:val="num" w:pos="1170"/>
        </w:tabs>
        <w:ind w:left="1170"/>
        <w:jc w:val="both"/>
        <w:rPr>
          <w:rFonts w:eastAsia="Times New Roman"/>
          <w:b/>
        </w:rPr>
      </w:pPr>
      <w:r>
        <w:rPr>
          <w:rFonts w:eastAsia="Times New Roman"/>
          <w:b/>
          <w:i/>
          <w:u w:val="single"/>
        </w:rPr>
        <w:t>Certificate of Resolution</w:t>
      </w:r>
      <w:r>
        <w:rPr>
          <w:rFonts w:eastAsia="Times New Roman"/>
        </w:rPr>
        <w:t xml:space="preserve"> indicating the authorized negotiator and signer of a contract.</w:t>
      </w:r>
    </w:p>
    <w:p w:rsidR="00FA1E49" w:rsidRDefault="00FA1E49" w:rsidP="00FA1E49">
      <w:pPr>
        <w:tabs>
          <w:tab w:val="left" w:pos="450"/>
          <w:tab w:val="left" w:pos="900"/>
        </w:tabs>
        <w:ind w:left="1170"/>
        <w:jc w:val="both"/>
        <w:rPr>
          <w:rFonts w:eastAsia="Times New Roman"/>
          <w:b/>
        </w:rPr>
      </w:pPr>
    </w:p>
    <w:p w:rsidR="00FA1E49" w:rsidRDefault="00FA1E49" w:rsidP="00FA1E4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450"/>
          <w:tab w:val="left" w:pos="900"/>
          <w:tab w:val="num" w:pos="1170"/>
        </w:tabs>
        <w:ind w:left="1170"/>
        <w:jc w:val="both"/>
        <w:rPr>
          <w:rFonts w:eastAsia="Times New Roman"/>
          <w:b/>
        </w:rPr>
      </w:pPr>
      <w:r>
        <w:rPr>
          <w:rFonts w:eastAsia="Times New Roman"/>
          <w:b/>
          <w:u w:val="single"/>
        </w:rPr>
        <w:t>Certificate of General Liability Insurance</w:t>
      </w:r>
      <w:r>
        <w:rPr>
          <w:rFonts w:eastAsia="Times New Roman"/>
          <w:b/>
        </w:rPr>
        <w:t xml:space="preserve"> </w:t>
      </w:r>
      <w:r>
        <w:rPr>
          <w:rFonts w:eastAsia="Times New Roman"/>
        </w:rPr>
        <w:t xml:space="preserve">in the minimum amount of $100,000.00 </w:t>
      </w:r>
      <w:r>
        <w:rPr>
          <w:rFonts w:eastAsia="Times New Roman"/>
          <w:b/>
          <w:i/>
          <w:u w:val="single"/>
        </w:rPr>
        <w:t>and Declaration/Endorsement Pages</w:t>
      </w:r>
      <w:r>
        <w:rPr>
          <w:rFonts w:eastAsia="Times New Roman"/>
          <w:b/>
        </w:rPr>
        <w:t xml:space="preserve">: </w:t>
      </w:r>
    </w:p>
    <w:p w:rsidR="00FA1E49" w:rsidRDefault="00FA1E49" w:rsidP="00FA1E49">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rPr>
      </w:pPr>
      <w:r>
        <w:rPr>
          <w:rFonts w:eastAsia="Times New Roman"/>
          <w:b/>
          <w:i/>
        </w:rPr>
        <w:t>stating</w:t>
      </w:r>
      <w:r>
        <w:rPr>
          <w:rFonts w:eastAsia="Times New Roman"/>
        </w:rPr>
        <w:t xml:space="preserve"> that the “Virgin Islands Department of Education”  is an </w:t>
      </w:r>
      <w:r>
        <w:rPr>
          <w:rFonts w:eastAsia="Times New Roman"/>
          <w:b/>
          <w:i/>
          <w:u w:val="single"/>
        </w:rPr>
        <w:t>additional insured</w:t>
      </w:r>
      <w:r>
        <w:rPr>
          <w:rFonts w:eastAsia="Times New Roman"/>
        </w:rPr>
        <w:t>; and</w:t>
      </w:r>
    </w:p>
    <w:p w:rsidR="00FA1E49" w:rsidRDefault="00FA1E49" w:rsidP="00FA1E49">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rPr>
      </w:pPr>
      <w:r>
        <w:rPr>
          <w:rFonts w:eastAsia="Times New Roman"/>
        </w:rPr>
        <w:t xml:space="preserve">listing the “Virgin Islands Department of Education” as a </w:t>
      </w:r>
      <w:r>
        <w:rPr>
          <w:rFonts w:eastAsia="Times New Roman"/>
          <w:b/>
          <w:i/>
          <w:u w:val="single"/>
        </w:rPr>
        <w:t>certificate holder</w:t>
      </w:r>
      <w:r>
        <w:rPr>
          <w:rFonts w:eastAsia="Times New Roman"/>
        </w:rPr>
        <w:t xml:space="preserve">, and indicating the address as follows:  </w:t>
      </w:r>
    </w:p>
    <w:p w:rsidR="00FA1E49" w:rsidRDefault="00FA1E49" w:rsidP="00FA1E49">
      <w:pPr>
        <w:autoSpaceDE w:val="0"/>
        <w:autoSpaceDN w:val="0"/>
        <w:adjustRightInd w:val="0"/>
        <w:ind w:left="1710" w:hanging="270"/>
        <w:jc w:val="both"/>
        <w:rPr>
          <w:rFonts w:eastAsia="Times New Roman"/>
        </w:rPr>
      </w:pPr>
      <w:r>
        <w:rPr>
          <w:rFonts w:eastAsia="Times New Roman"/>
        </w:rPr>
        <w:t>Virgin Islands Department of Education</w:t>
      </w:r>
    </w:p>
    <w:p w:rsidR="00FA1E49" w:rsidRDefault="00FA1E49" w:rsidP="00FA1E49">
      <w:pPr>
        <w:autoSpaceDE w:val="0"/>
        <w:autoSpaceDN w:val="0"/>
        <w:adjustRightInd w:val="0"/>
        <w:ind w:left="1710" w:hanging="270"/>
        <w:jc w:val="both"/>
        <w:rPr>
          <w:rFonts w:eastAsia="Times New Roman"/>
        </w:rPr>
      </w:pPr>
      <w:r>
        <w:rPr>
          <w:rFonts w:eastAsia="Times New Roman"/>
        </w:rPr>
        <w:t>1834 Kongens Gade,</w:t>
      </w:r>
    </w:p>
    <w:p w:rsidR="00FA1E49" w:rsidRDefault="00FA1E49" w:rsidP="00FA1E49">
      <w:pPr>
        <w:autoSpaceDE w:val="0"/>
        <w:autoSpaceDN w:val="0"/>
        <w:adjustRightInd w:val="0"/>
        <w:ind w:left="1710" w:hanging="270"/>
        <w:jc w:val="both"/>
        <w:rPr>
          <w:rFonts w:eastAsia="Times New Roman"/>
        </w:rPr>
      </w:pPr>
      <w:r>
        <w:rPr>
          <w:rFonts w:eastAsia="Times New Roman"/>
        </w:rPr>
        <w:t>St. Thomas, U.S. Virgin Islands 00802-6746, and</w:t>
      </w:r>
    </w:p>
    <w:p w:rsidR="00FA1E49" w:rsidRDefault="00FA1E49" w:rsidP="00FA1E49">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rPr>
      </w:pPr>
      <w:r>
        <w:rPr>
          <w:rFonts w:eastAsia="Times New Roman"/>
        </w:rPr>
        <w:t xml:space="preserve">a copy of the relative insurance policy for the coverage(s) indicated above and including indication of the indication of the name and address of the of the insured, the policy number, and the term of the policy. </w:t>
      </w:r>
    </w:p>
    <w:p w:rsidR="00FA1E49" w:rsidRDefault="00FA1E49" w:rsidP="00FA1E49">
      <w:pPr>
        <w:tabs>
          <w:tab w:val="left" w:pos="450"/>
          <w:tab w:val="left" w:pos="900"/>
        </w:tabs>
        <w:ind w:left="2160"/>
        <w:contextualSpacing/>
        <w:jc w:val="both"/>
        <w:rPr>
          <w:rFonts w:eastAsia="Times New Roman"/>
          <w:b/>
        </w:rPr>
      </w:pPr>
    </w:p>
    <w:p w:rsidR="00FA1E49" w:rsidRDefault="00FA1E49" w:rsidP="00FA1E4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450"/>
          <w:tab w:val="left" w:pos="900"/>
          <w:tab w:val="num" w:pos="1170"/>
        </w:tabs>
        <w:autoSpaceDE w:val="0"/>
        <w:autoSpaceDN w:val="0"/>
        <w:adjustRightInd w:val="0"/>
        <w:ind w:left="1170"/>
        <w:jc w:val="both"/>
        <w:rPr>
          <w:rFonts w:eastAsia="Times New Roman"/>
        </w:rPr>
      </w:pPr>
      <w:r>
        <w:rPr>
          <w:rFonts w:eastAsia="Times New Roman"/>
        </w:rPr>
        <w:t xml:space="preserve">Proof of Tax Identification Number. </w:t>
      </w:r>
      <w:r>
        <w:rPr>
          <w:rFonts w:eastAsia="Times New Roman"/>
          <w:b/>
          <w:i/>
          <w:u w:val="single"/>
        </w:rPr>
        <w:t>Completed Form W9.</w:t>
      </w:r>
    </w:p>
    <w:p w:rsidR="00FA1E49" w:rsidRDefault="00FA1E49" w:rsidP="00FA1E49">
      <w:pPr>
        <w:tabs>
          <w:tab w:val="left" w:pos="450"/>
          <w:tab w:val="left" w:pos="900"/>
        </w:tabs>
        <w:ind w:left="1440"/>
        <w:jc w:val="both"/>
        <w:rPr>
          <w:rFonts w:eastAsia="Times New Roman"/>
          <w:b/>
        </w:rPr>
      </w:pPr>
    </w:p>
    <w:p w:rsidR="00FA1E49" w:rsidRDefault="00FA1E49" w:rsidP="00FA1E49">
      <w:pPr>
        <w:tabs>
          <w:tab w:val="left" w:pos="450"/>
          <w:tab w:val="left" w:pos="900"/>
        </w:tabs>
        <w:ind w:left="450"/>
        <w:jc w:val="both"/>
        <w:rPr>
          <w:rFonts w:eastAsia="Times New Roman"/>
          <w:b/>
          <w:i/>
        </w:rPr>
      </w:pPr>
      <w:r>
        <w:rPr>
          <w:rFonts w:eastAsia="Times New Roman"/>
        </w:rPr>
        <w:t>Other supporting documents that must be provided but are dependent on the type of entity contracting Include but are not limited to:</w:t>
      </w:r>
      <w:r>
        <w:rPr>
          <w:rFonts w:eastAsia="Times New Roman"/>
          <w:b/>
          <w:i/>
        </w:rPr>
        <w:t xml:space="preserve">  </w:t>
      </w:r>
    </w:p>
    <w:p w:rsidR="00FA1E49" w:rsidRDefault="00FA1E49" w:rsidP="00FA1E49">
      <w:pPr>
        <w:tabs>
          <w:tab w:val="left" w:pos="450"/>
          <w:tab w:val="left" w:pos="900"/>
        </w:tabs>
        <w:ind w:left="450"/>
        <w:jc w:val="both"/>
        <w:rPr>
          <w:rFonts w:eastAsia="Times New Roman"/>
          <w:b/>
          <w:i/>
        </w:rPr>
      </w:pPr>
    </w:p>
    <w:p w:rsidR="00FA1E49" w:rsidRDefault="00FA1E49" w:rsidP="00FA1E4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450"/>
          <w:tab w:val="left" w:pos="900"/>
          <w:tab w:val="num" w:pos="1170"/>
        </w:tabs>
        <w:ind w:left="1170"/>
        <w:jc w:val="both"/>
        <w:rPr>
          <w:rFonts w:eastAsia="Times New Roman"/>
        </w:rPr>
      </w:pPr>
      <w:r>
        <w:rPr>
          <w:rFonts w:eastAsia="Times New Roman"/>
          <w:b/>
          <w:i/>
        </w:rPr>
        <w:lastRenderedPageBreak/>
        <w:t>Articles</w:t>
      </w:r>
      <w:r>
        <w:rPr>
          <w:rFonts w:eastAsia="Times New Roman"/>
          <w:i/>
        </w:rPr>
        <w:t xml:space="preserve"> of Incorporation</w:t>
      </w:r>
      <w:r>
        <w:rPr>
          <w:rFonts w:eastAsia="Times New Roman"/>
        </w:rPr>
        <w:t xml:space="preserve"> OR Articles of</w:t>
      </w:r>
      <w:r>
        <w:rPr>
          <w:rFonts w:eastAsia="Times New Roman"/>
          <w:i/>
        </w:rPr>
        <w:t xml:space="preserve"> </w:t>
      </w:r>
      <w:r>
        <w:rPr>
          <w:rFonts w:eastAsia="Times New Roman"/>
        </w:rPr>
        <w:t>Organization.</w:t>
      </w:r>
    </w:p>
    <w:p w:rsidR="00FA1E49" w:rsidRDefault="00FA1E49" w:rsidP="00FA1E49">
      <w:pPr>
        <w:tabs>
          <w:tab w:val="left" w:pos="450"/>
          <w:tab w:val="left" w:pos="900"/>
        </w:tabs>
        <w:ind w:left="2160"/>
        <w:contextualSpacing/>
        <w:jc w:val="both"/>
        <w:rPr>
          <w:rFonts w:eastAsia="Times New Roman"/>
          <w:i/>
          <w:u w:val="single"/>
        </w:rPr>
      </w:pPr>
    </w:p>
    <w:p w:rsidR="00FA1E49" w:rsidRDefault="00FA1E49" w:rsidP="00FA1E49">
      <w:pPr>
        <w:tabs>
          <w:tab w:val="left" w:pos="450"/>
          <w:tab w:val="left" w:pos="900"/>
        </w:tabs>
        <w:jc w:val="both"/>
        <w:rPr>
          <w:rFonts w:eastAsia="Times New Roman"/>
          <w:b/>
        </w:rPr>
      </w:pPr>
      <w:r>
        <w:rPr>
          <w:rFonts w:eastAsia="Times New Roman"/>
          <w:b/>
          <w:i/>
        </w:rPr>
        <w:t xml:space="preserve">             8)</w:t>
      </w:r>
      <w:r>
        <w:rPr>
          <w:rFonts w:eastAsia="Times New Roman"/>
          <w:b/>
        </w:rPr>
        <w:t xml:space="preserve">  </w:t>
      </w:r>
      <w:r>
        <w:rPr>
          <w:rFonts w:eastAsia="Times New Roman"/>
          <w:b/>
          <w:i/>
          <w:u w:val="single"/>
        </w:rPr>
        <w:t>By-Laws</w:t>
      </w:r>
      <w:r>
        <w:rPr>
          <w:rFonts w:eastAsia="Times New Roman"/>
        </w:rPr>
        <w:t xml:space="preserve">; Operating Agreement, Management Agreement, or Restatement of Purpose </w:t>
      </w:r>
      <w:r>
        <w:rPr>
          <w:rFonts w:eastAsia="Times New Roman"/>
        </w:rPr>
        <w:tab/>
      </w:r>
      <w:r>
        <w:rPr>
          <w:rFonts w:eastAsia="Times New Roman"/>
        </w:rPr>
        <w:tab/>
        <w:t xml:space="preserve">   </w:t>
      </w:r>
      <w:r>
        <w:rPr>
          <w:rFonts w:eastAsia="Times New Roman"/>
        </w:rPr>
        <w:tab/>
        <w:t xml:space="preserve">(indicating the current method of management and operation). </w:t>
      </w:r>
    </w:p>
    <w:p w:rsidR="00FA1E49" w:rsidRDefault="00FA1E49" w:rsidP="00FA1E49">
      <w:pPr>
        <w:tabs>
          <w:tab w:val="left" w:pos="450"/>
          <w:tab w:val="left" w:pos="900"/>
        </w:tabs>
        <w:ind w:left="1440"/>
        <w:jc w:val="both"/>
        <w:rPr>
          <w:rFonts w:eastAsia="Times New Roman"/>
          <w:b/>
        </w:rPr>
      </w:pPr>
    </w:p>
    <w:p w:rsidR="00FA1E49" w:rsidRDefault="00FA1E49" w:rsidP="00FA1E4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left" w:pos="900"/>
        </w:tabs>
        <w:jc w:val="both"/>
        <w:rPr>
          <w:rFonts w:eastAsia="Times New Roman"/>
          <w:b/>
        </w:rPr>
      </w:pPr>
      <w:r>
        <w:rPr>
          <w:rFonts w:eastAsia="Times New Roman"/>
          <w:b/>
          <w:i/>
          <w:u w:val="single"/>
        </w:rPr>
        <w:t>Certificate of Issuance or Renewal of Trade Name</w:t>
      </w:r>
      <w:r>
        <w:rPr>
          <w:rFonts w:eastAsia="Times New Roman"/>
        </w:rPr>
        <w:t xml:space="preserve"> issued by GVI, Office of the Lieutenant Governor, Division of Corporations and Trademarks, in the legal name of the entity.</w:t>
      </w:r>
    </w:p>
    <w:p w:rsidR="00FA1E49" w:rsidRDefault="00FA1E49" w:rsidP="00FA1E49">
      <w:pPr>
        <w:tabs>
          <w:tab w:val="left" w:pos="450"/>
          <w:tab w:val="left" w:pos="900"/>
        </w:tabs>
        <w:ind w:left="2160"/>
        <w:contextualSpacing/>
        <w:jc w:val="both"/>
        <w:rPr>
          <w:rFonts w:eastAsia="Times New Roman"/>
          <w:b/>
        </w:rPr>
      </w:pPr>
    </w:p>
    <w:p w:rsidR="00FA1E49" w:rsidRDefault="00FA1E49" w:rsidP="00FA1E4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s>
        <w:autoSpaceDE w:val="0"/>
        <w:autoSpaceDN w:val="0"/>
        <w:adjustRightInd w:val="0"/>
        <w:ind w:left="540"/>
        <w:rPr>
          <w:rFonts w:eastAsia="Times New Roman"/>
          <w:b/>
          <w:bCs/>
        </w:rPr>
      </w:pPr>
      <w:r>
        <w:rPr>
          <w:rFonts w:eastAsia="Times New Roman"/>
          <w:b/>
          <w:bCs/>
        </w:rPr>
        <w:t>SCOPE OF WORK:</w:t>
      </w:r>
    </w:p>
    <w:p w:rsidR="00FA1E49" w:rsidRDefault="00FA1E49" w:rsidP="00FA1E49">
      <w:pPr>
        <w:autoSpaceDE w:val="0"/>
        <w:autoSpaceDN w:val="0"/>
        <w:adjustRightInd w:val="0"/>
        <w:ind w:firstLine="540"/>
        <w:rPr>
          <w:rFonts w:eastAsia="Times New Roman"/>
          <w:b/>
          <w:smallCaps/>
        </w:rPr>
      </w:pPr>
      <w:r>
        <w:rPr>
          <w:rFonts w:eastAsia="Times New Roman"/>
          <w:b/>
          <w:smallCaps/>
        </w:rPr>
        <w:t>(See attached Scopes)</w:t>
      </w:r>
    </w:p>
    <w:p w:rsidR="00FA1E49" w:rsidRDefault="00FA1E49" w:rsidP="00DC4557">
      <w:pPr>
        <w:pStyle w:val="Body"/>
        <w:jc w:val="both"/>
        <w:outlineLvl w:val="0"/>
        <w:rPr>
          <w:rFonts w:ascii="Times New Roman" w:hAnsi="Times New Roman" w:cs="Times New Roman"/>
          <w:sz w:val="24"/>
          <w:szCs w:val="24"/>
        </w:rPr>
      </w:pPr>
    </w:p>
    <w:p w:rsidR="00026589" w:rsidRDefault="00026589" w:rsidP="00DC4557">
      <w:pPr>
        <w:pStyle w:val="Body"/>
        <w:jc w:val="both"/>
        <w:outlineLvl w:val="0"/>
        <w:rPr>
          <w:rFonts w:ascii="Times New Roman" w:hAnsi="Times New Roman" w:cs="Times New Roman"/>
          <w:sz w:val="24"/>
          <w:szCs w:val="24"/>
        </w:rPr>
      </w:pPr>
    </w:p>
    <w:p w:rsidR="00026589" w:rsidRDefault="00026589" w:rsidP="00DC4557">
      <w:pPr>
        <w:pStyle w:val="Body"/>
        <w:jc w:val="both"/>
        <w:outlineLvl w:val="0"/>
        <w:rPr>
          <w:rFonts w:ascii="Times New Roman" w:hAnsi="Times New Roman" w:cs="Times New Roman"/>
          <w:sz w:val="24"/>
          <w:szCs w:val="24"/>
        </w:rPr>
      </w:pPr>
    </w:p>
    <w:p w:rsidR="00026589" w:rsidRDefault="00026589" w:rsidP="00DC4557">
      <w:pPr>
        <w:pStyle w:val="Body"/>
        <w:jc w:val="both"/>
        <w:outlineLvl w:val="0"/>
        <w:rPr>
          <w:rFonts w:ascii="Times New Roman" w:hAnsi="Times New Roman" w:cs="Times New Roman"/>
          <w:sz w:val="24"/>
          <w:szCs w:val="24"/>
        </w:rPr>
      </w:pPr>
    </w:p>
    <w:p w:rsidR="00026589" w:rsidRDefault="00026589" w:rsidP="00DC4557">
      <w:pPr>
        <w:pStyle w:val="Body"/>
        <w:jc w:val="both"/>
        <w:outlineLvl w:val="0"/>
        <w:rPr>
          <w:rFonts w:ascii="Times New Roman" w:hAnsi="Times New Roman" w:cs="Times New Roman"/>
          <w:sz w:val="24"/>
          <w:szCs w:val="24"/>
        </w:rPr>
      </w:pPr>
    </w:p>
    <w:p w:rsidR="00026589" w:rsidRDefault="00026589" w:rsidP="00DC4557">
      <w:pPr>
        <w:pStyle w:val="Body"/>
        <w:jc w:val="both"/>
        <w:outlineLvl w:val="0"/>
        <w:rPr>
          <w:rFonts w:ascii="Times New Roman" w:hAnsi="Times New Roman" w:cs="Times New Roman"/>
          <w:sz w:val="24"/>
          <w:szCs w:val="24"/>
        </w:rPr>
      </w:pPr>
    </w:p>
    <w:p w:rsidR="00026589" w:rsidRDefault="00026589" w:rsidP="00DC4557">
      <w:pPr>
        <w:pStyle w:val="Body"/>
        <w:jc w:val="both"/>
        <w:outlineLvl w:val="0"/>
        <w:rPr>
          <w:rFonts w:ascii="Times New Roman" w:hAnsi="Times New Roman" w:cs="Times New Roman"/>
          <w:sz w:val="24"/>
          <w:szCs w:val="24"/>
        </w:rPr>
      </w:pPr>
    </w:p>
    <w:p w:rsidR="00026589" w:rsidRDefault="00026589" w:rsidP="00DC4557">
      <w:pPr>
        <w:pStyle w:val="Body"/>
        <w:jc w:val="both"/>
        <w:outlineLvl w:val="0"/>
        <w:rPr>
          <w:rFonts w:ascii="Times New Roman" w:hAnsi="Times New Roman" w:cs="Times New Roman"/>
          <w:sz w:val="24"/>
          <w:szCs w:val="24"/>
        </w:rPr>
      </w:pPr>
    </w:p>
    <w:p w:rsidR="00026589" w:rsidRDefault="00026589" w:rsidP="00DC4557">
      <w:pPr>
        <w:pStyle w:val="Body"/>
        <w:jc w:val="both"/>
        <w:outlineLvl w:val="0"/>
        <w:rPr>
          <w:rFonts w:ascii="Times New Roman" w:hAnsi="Times New Roman" w:cs="Times New Roman"/>
          <w:sz w:val="24"/>
          <w:szCs w:val="24"/>
        </w:rPr>
      </w:pPr>
    </w:p>
    <w:p w:rsidR="00026589" w:rsidRDefault="00026589" w:rsidP="00DC4557">
      <w:pPr>
        <w:pStyle w:val="Body"/>
        <w:jc w:val="both"/>
        <w:outlineLvl w:val="0"/>
        <w:rPr>
          <w:rFonts w:ascii="Times New Roman" w:hAnsi="Times New Roman" w:cs="Times New Roman"/>
          <w:sz w:val="24"/>
          <w:szCs w:val="24"/>
        </w:rPr>
      </w:pPr>
    </w:p>
    <w:p w:rsidR="00C75A46" w:rsidRPr="00DC4557" w:rsidRDefault="00C75A46" w:rsidP="00DC4557">
      <w:pPr>
        <w:pStyle w:val="Body"/>
        <w:jc w:val="both"/>
        <w:outlineLvl w:val="0"/>
        <w:rPr>
          <w:rFonts w:ascii="Times New Roman" w:hAnsi="Times New Roman" w:cs="Times New Roman"/>
          <w:sz w:val="24"/>
          <w:szCs w:val="24"/>
        </w:rPr>
      </w:pPr>
    </w:p>
    <w:sectPr w:rsidR="00C75A46" w:rsidRPr="00DC4557">
      <w:headerReference w:type="default" r:id="rId7"/>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CDB" w:rsidRDefault="00DF1CDB">
      <w:r>
        <w:separator/>
      </w:r>
    </w:p>
  </w:endnote>
  <w:endnote w:type="continuationSeparator" w:id="0">
    <w:p w:rsidR="00DF1CDB" w:rsidRDefault="00DF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Schoolbook">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CDB" w:rsidRDefault="00DF1CDB">
      <w:r>
        <w:separator/>
      </w:r>
    </w:p>
  </w:footnote>
  <w:footnote w:type="continuationSeparator" w:id="0">
    <w:p w:rsidR="00DF1CDB" w:rsidRDefault="00DF1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FD" w:rsidRDefault="006A06F8">
    <w:pPr>
      <w:pStyle w:val="Header"/>
      <w:tabs>
        <w:tab w:val="clear" w:pos="9360"/>
        <w:tab w:val="right" w:pos="9340"/>
      </w:tabs>
      <w:rPr>
        <w:sz w:val="20"/>
        <w:szCs w:val="20"/>
      </w:rPr>
    </w:pPr>
    <w:r>
      <w:rPr>
        <w:sz w:val="20"/>
        <w:szCs w:val="20"/>
      </w:rPr>
      <w:t xml:space="preserve">Subject: </w:t>
    </w:r>
  </w:p>
  <w:p w:rsidR="005302FD" w:rsidRDefault="006A06F8">
    <w:pPr>
      <w:pStyle w:val="Header"/>
      <w:tabs>
        <w:tab w:val="clear" w:pos="9360"/>
        <w:tab w:val="right" w:pos="9340"/>
      </w:tabs>
      <w:rPr>
        <w:sz w:val="20"/>
        <w:szCs w:val="20"/>
      </w:rPr>
    </w:pPr>
    <w:r>
      <w:rPr>
        <w:sz w:val="20"/>
        <w:szCs w:val="20"/>
      </w:rPr>
      <w:t>Date:</w:t>
    </w:r>
  </w:p>
  <w:p w:rsidR="005302FD" w:rsidRDefault="006A06F8">
    <w:pPr>
      <w:pStyle w:val="Header"/>
      <w:tabs>
        <w:tab w:val="clear" w:pos="9360"/>
        <w:tab w:val="right" w:pos="9340"/>
      </w:tabs>
    </w:pPr>
    <w:r>
      <w:rPr>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sidR="0035191C">
      <w:rPr>
        <w:b/>
        <w:bCs/>
        <w:noProof/>
        <w:sz w:val="20"/>
        <w:szCs w:val="20"/>
      </w:rPr>
      <w:t>4</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sidR="0035191C">
      <w:rPr>
        <w:b/>
        <w:bCs/>
        <w:noProof/>
        <w:sz w:val="20"/>
        <w:szCs w:val="20"/>
      </w:rPr>
      <w:t>4</w:t>
    </w:r>
    <w:r>
      <w:rPr>
        <w:b/>
        <w:b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FD" w:rsidRDefault="00D112DE">
    <w:pPr>
      <w:pStyle w:val="HeaderFooter"/>
    </w:pPr>
    <w:r>
      <w:rPr>
        <w:noProof/>
      </w:rPr>
      <w:drawing>
        <wp:anchor distT="0" distB="0" distL="0" distR="0" simplePos="0" relativeHeight="251659264" behindDoc="1" locked="0" layoutInCell="1" allowOverlap="1" wp14:anchorId="379E763A" wp14:editId="552A502F">
          <wp:simplePos x="0" y="0"/>
          <wp:positionH relativeFrom="margin">
            <wp:posOffset>0</wp:posOffset>
          </wp:positionH>
          <wp:positionV relativeFrom="page">
            <wp:posOffset>209550</wp:posOffset>
          </wp:positionV>
          <wp:extent cx="5942330" cy="1615144"/>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Commisioner’sShortLetterhead.png"/>
                  <pic:cNvPicPr>
                    <a:picLocks noChangeAspect="1"/>
                  </pic:cNvPicPr>
                </pic:nvPicPr>
                <pic:blipFill>
                  <a:blip r:embed="rId1">
                    <a:extLst/>
                  </a:blip>
                  <a:srcRect/>
                  <a:stretch>
                    <a:fillRect/>
                  </a:stretch>
                </pic:blipFill>
                <pic:spPr>
                  <a:xfrm>
                    <a:off x="0" y="0"/>
                    <a:ext cx="5942330" cy="1615144"/>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4391C"/>
    <w:multiLevelType w:val="hybridMultilevel"/>
    <w:tmpl w:val="33CEDC38"/>
    <w:lvl w:ilvl="0" w:tplc="3B3261D0">
      <w:start w:val="1"/>
      <w:numFmt w:val="upperLetter"/>
      <w:lvlText w:val="%1."/>
      <w:lvlJc w:val="left"/>
      <w:pPr>
        <w:tabs>
          <w:tab w:val="num" w:pos="360"/>
        </w:tabs>
        <w:ind w:left="360" w:hanging="360"/>
      </w:pPr>
      <w:rPr>
        <w:rFonts w:ascii="Times New Roman" w:eastAsia="Times New Roman"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0F7041"/>
    <w:multiLevelType w:val="hybridMultilevel"/>
    <w:tmpl w:val="9D7E73EC"/>
    <w:lvl w:ilvl="0" w:tplc="B7A4A058">
      <w:start w:val="1"/>
      <w:numFmt w:val="decimal"/>
      <w:lvlText w:val="%1."/>
      <w:lvlJc w:val="left"/>
      <w:pPr>
        <w:ind w:left="72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DD7445"/>
    <w:multiLevelType w:val="hybridMultilevel"/>
    <w:tmpl w:val="79B0B5AC"/>
    <w:lvl w:ilvl="0" w:tplc="25DCC63C">
      <w:start w:val="9"/>
      <w:numFmt w:val="decimal"/>
      <w:lvlText w:val="%1)"/>
      <w:lvlJc w:val="left"/>
      <w:pPr>
        <w:tabs>
          <w:tab w:val="num" w:pos="1170"/>
        </w:tabs>
        <w:ind w:left="117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1D2AE8"/>
    <w:multiLevelType w:val="hybridMultilevel"/>
    <w:tmpl w:val="C1462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76496"/>
    <w:multiLevelType w:val="hybridMultilevel"/>
    <w:tmpl w:val="805606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F9A34BB"/>
    <w:multiLevelType w:val="hybridMultilevel"/>
    <w:tmpl w:val="2DC43798"/>
    <w:lvl w:ilvl="0" w:tplc="04090011">
      <w:start w:val="1"/>
      <w:numFmt w:val="decimal"/>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FD"/>
    <w:rsid w:val="00026589"/>
    <w:rsid w:val="0006629F"/>
    <w:rsid w:val="00123595"/>
    <w:rsid w:val="0035191C"/>
    <w:rsid w:val="00392A85"/>
    <w:rsid w:val="00430770"/>
    <w:rsid w:val="004A4B61"/>
    <w:rsid w:val="005302FD"/>
    <w:rsid w:val="0059586E"/>
    <w:rsid w:val="00654949"/>
    <w:rsid w:val="0068378D"/>
    <w:rsid w:val="006A06F8"/>
    <w:rsid w:val="006B0F7F"/>
    <w:rsid w:val="007304DA"/>
    <w:rsid w:val="007F7526"/>
    <w:rsid w:val="00814248"/>
    <w:rsid w:val="00835337"/>
    <w:rsid w:val="008A73A2"/>
    <w:rsid w:val="008B2069"/>
    <w:rsid w:val="008D0C19"/>
    <w:rsid w:val="009752DB"/>
    <w:rsid w:val="009C512A"/>
    <w:rsid w:val="009D466B"/>
    <w:rsid w:val="009F086C"/>
    <w:rsid w:val="00B83E90"/>
    <w:rsid w:val="00B92931"/>
    <w:rsid w:val="00BA1996"/>
    <w:rsid w:val="00BC385A"/>
    <w:rsid w:val="00BD4836"/>
    <w:rsid w:val="00BE026D"/>
    <w:rsid w:val="00C07180"/>
    <w:rsid w:val="00C75A46"/>
    <w:rsid w:val="00C81B54"/>
    <w:rsid w:val="00C97D40"/>
    <w:rsid w:val="00D112DE"/>
    <w:rsid w:val="00D3181C"/>
    <w:rsid w:val="00DC4557"/>
    <w:rsid w:val="00DF1CDB"/>
    <w:rsid w:val="00E045B8"/>
    <w:rsid w:val="00F0611E"/>
    <w:rsid w:val="00F70EA0"/>
    <w:rsid w:val="00FA1E49"/>
    <w:rsid w:val="00FE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3C19444D-2807-42B2-8B47-06863D12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Heading">
    <w:name w:val="Heading"/>
    <w:next w:val="Body"/>
    <w:pPr>
      <w:keepNext/>
      <w:outlineLvl w:val="0"/>
    </w:pPr>
    <w:rPr>
      <w:rFonts w:ascii="Helvetica" w:eastAsia="Helvetica" w:hAnsi="Helvetica" w:cs="Helvetica"/>
      <w:b/>
      <w:bCs/>
      <w:color w:val="000000"/>
      <w:sz w:val="36"/>
      <w:szCs w:val="36"/>
    </w:rPr>
  </w:style>
  <w:style w:type="paragraph" w:customStyle="1" w:styleId="Body">
    <w:name w:val="Body"/>
    <w:rPr>
      <w:rFonts w:ascii="Calibri" w:eastAsia="Calibri" w:hAnsi="Calibri" w:cs="Calibri"/>
      <w:color w:val="000000"/>
      <w:sz w:val="22"/>
      <w:szCs w:val="22"/>
      <w:u w:color="000000"/>
    </w:rPr>
  </w:style>
  <w:style w:type="table" w:styleId="TableGrid">
    <w:name w:val="Table Grid"/>
    <w:basedOn w:val="TableNormal"/>
    <w:uiPriority w:val="39"/>
    <w:rsid w:val="00683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78D"/>
    <w:pPr>
      <w:ind w:left="720"/>
      <w:contextualSpacing/>
    </w:pPr>
  </w:style>
  <w:style w:type="paragraph" w:styleId="BalloonText">
    <w:name w:val="Balloon Text"/>
    <w:basedOn w:val="Normal"/>
    <w:link w:val="BalloonTextChar"/>
    <w:uiPriority w:val="99"/>
    <w:semiHidden/>
    <w:unhideWhenUsed/>
    <w:rsid w:val="004A4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61"/>
    <w:rPr>
      <w:rFonts w:ascii="Segoe UI" w:hAnsi="Segoe UI" w:cs="Segoe UI"/>
      <w:sz w:val="18"/>
      <w:szCs w:val="18"/>
    </w:rPr>
  </w:style>
  <w:style w:type="paragraph" w:styleId="NormalWeb">
    <w:name w:val="Normal (Web)"/>
    <w:basedOn w:val="Normal"/>
    <w:uiPriority w:val="99"/>
    <w:semiHidden/>
    <w:unhideWhenUsed/>
    <w:rsid w:val="008B20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Light">
    <w:name w:val="Grid Table Light"/>
    <w:basedOn w:val="TableNormal"/>
    <w:uiPriority w:val="40"/>
    <w:rsid w:val="00D112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D112DE"/>
    <w:pPr>
      <w:tabs>
        <w:tab w:val="center" w:pos="4680"/>
        <w:tab w:val="right" w:pos="9360"/>
      </w:tabs>
    </w:pPr>
  </w:style>
  <w:style w:type="character" w:customStyle="1" w:styleId="FooterChar">
    <w:name w:val="Footer Char"/>
    <w:basedOn w:val="DefaultParagraphFont"/>
    <w:link w:val="Footer"/>
    <w:uiPriority w:val="99"/>
    <w:rsid w:val="00D112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88916">
      <w:bodyDiv w:val="1"/>
      <w:marLeft w:val="0"/>
      <w:marRight w:val="0"/>
      <w:marTop w:val="0"/>
      <w:marBottom w:val="0"/>
      <w:divBdr>
        <w:top w:val="none" w:sz="0" w:space="0" w:color="auto"/>
        <w:left w:val="none" w:sz="0" w:space="0" w:color="auto"/>
        <w:bottom w:val="none" w:sz="0" w:space="0" w:color="auto"/>
        <w:right w:val="none" w:sz="0" w:space="0" w:color="auto"/>
      </w:divBdr>
    </w:div>
    <w:div w:id="2088183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Khadila</dc:creator>
  <cp:lastModifiedBy>Wheatley, Cosmore</cp:lastModifiedBy>
  <cp:revision>8</cp:revision>
  <cp:lastPrinted>2016-02-26T13:51:00Z</cp:lastPrinted>
  <dcterms:created xsi:type="dcterms:W3CDTF">2017-06-26T22:24:00Z</dcterms:created>
  <dcterms:modified xsi:type="dcterms:W3CDTF">2017-06-29T14:25:00Z</dcterms:modified>
</cp:coreProperties>
</file>