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b/>
          <w:color w:val="242852" w:themeColor="text2"/>
          <w:sz w:val="28"/>
          <w:lang w:eastAsia="en-US"/>
        </w:rPr>
        <w:id w:val="-532034479"/>
        <w:docPartObj>
          <w:docPartGallery w:val="Cover Pages"/>
          <w:docPartUnique/>
        </w:docPartObj>
      </w:sdtPr>
      <w:sdtEndPr/>
      <w:sdtContent>
        <w:p w14:paraId="6A34E1CB" w14:textId="097E072B" w:rsidR="000F679A" w:rsidRDefault="00CD4523">
          <w:pPr>
            <w:pStyle w:val="NoSpacing"/>
          </w:pPr>
          <w:r w:rsidRPr="008E2C24">
            <w:rPr>
              <w:noProof/>
              <w:color w:val="000099"/>
            </w:rPr>
            <mc:AlternateContent>
              <mc:Choice Requires="wps">
                <w:drawing>
                  <wp:anchor distT="0" distB="0" distL="114300" distR="114300" simplePos="0" relativeHeight="251660288" behindDoc="0" locked="0" layoutInCell="1" allowOverlap="1" wp14:anchorId="0B1633A0" wp14:editId="476055CA">
                    <wp:simplePos x="0" y="0"/>
                    <wp:positionH relativeFrom="margin">
                      <wp:posOffset>-110490</wp:posOffset>
                    </wp:positionH>
                    <wp:positionV relativeFrom="margin">
                      <wp:posOffset>62865</wp:posOffset>
                    </wp:positionV>
                    <wp:extent cx="6486525" cy="3340100"/>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6486525" cy="3340100"/>
                            </a:xfrm>
                            <a:prstGeom prst="rect">
                              <a:avLst/>
                            </a:prstGeom>
                            <a:noFill/>
                            <a:ln w="6350">
                              <a:noFill/>
                            </a:ln>
                          </wps:spPr>
                          <wps:txbx>
                            <w:txbxContent>
                              <w:p w14:paraId="672CB2F7" w14:textId="1BED455C"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8469E4">
                                  <w:rPr>
                                    <w:color w:val="000099"/>
                                  </w:rPr>
                                  <w:t>Property Division/Fixed Asset Management</w:t>
                                </w:r>
                              </w:p>
                              <w:p w14:paraId="31B435D8" w14:textId="74D0DA5C" w:rsidR="00A3519A" w:rsidRPr="00FA6714" w:rsidRDefault="008469E4" w:rsidP="00CD4523">
                                <w:pPr>
                                  <w:pStyle w:val="Title"/>
                                  <w:spacing w:after="0" w:line="276" w:lineRule="auto"/>
                                  <w:rPr>
                                    <w:color w:val="000099"/>
                                    <w:sz w:val="40"/>
                                    <w:szCs w:val="40"/>
                                  </w:rPr>
                                </w:pPr>
                                <w:r>
                                  <w:rPr>
                                    <w:color w:val="000099"/>
                                  </w:rPr>
                                  <w:t>Receiving Goods and Fixed Assets</w:t>
                                </w:r>
                                <w:r w:rsidR="00A3519A">
                                  <w:rPr>
                                    <w:color w:val="000099"/>
                                  </w:rPr>
                                  <w:t xml:space="preserve"> Policy</w:t>
                                </w:r>
                                <w:r w:rsidR="00FA6714">
                                  <w:rPr>
                                    <w:color w:val="000099"/>
                                    <w:sz w:val="40"/>
                                    <w:szCs w:val="4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633A0" id="_x0000_t202" coordsize="21600,21600" o:spt="202" path="m,l,21600r21600,l21600,xe">
                    <v:stroke joinstyle="miter"/>
                    <v:path gradientshapeok="t" o:connecttype="rect"/>
                  </v:shapetype>
                  <v:shape id="Text Box 8" o:spid="_x0000_s1026" type="#_x0000_t202" style="position:absolute;margin-left:-8.7pt;margin-top:4.95pt;width:510.75pt;height:26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" filled="f" stroked="f" strokeweight=".5pt">
                    <v:textbox>
                      <w:txbxContent>
                        <w:p w14:paraId="672CB2F7" w14:textId="1BED455C" w:rsidR="00FA6714" w:rsidRDefault="00D51156" w:rsidP="0060403E">
                          <w:pPr>
                            <w:pStyle w:val="Title"/>
                            <w:spacing w:after="0" w:line="276" w:lineRule="auto"/>
                            <w:rPr>
                              <w:color w:val="000099"/>
                            </w:rPr>
                          </w:pPr>
                          <w:r>
                            <w:rPr>
                              <w:color w:val="000099"/>
                            </w:rPr>
                            <w:t>VI</w:t>
                          </w:r>
                          <w:r w:rsidR="003212D0">
                            <w:rPr>
                              <w:color w:val="000099"/>
                            </w:rPr>
                            <w:t xml:space="preserve"> </w:t>
                          </w:r>
                          <w:r>
                            <w:rPr>
                              <w:color w:val="000099"/>
                            </w:rPr>
                            <w:t>D</w:t>
                          </w:r>
                          <w:r w:rsidR="003212D0">
                            <w:rPr>
                              <w:color w:val="000099"/>
                            </w:rPr>
                            <w:t xml:space="preserve">epartment of </w:t>
                          </w:r>
                          <w:r>
                            <w:rPr>
                              <w:color w:val="000099"/>
                            </w:rPr>
                            <w:t>E</w:t>
                          </w:r>
                          <w:r w:rsidR="003212D0">
                            <w:rPr>
                              <w:color w:val="000099"/>
                            </w:rPr>
                            <w:t>ducation</w:t>
                          </w:r>
                          <w:r>
                            <w:rPr>
                              <w:color w:val="000099"/>
                            </w:rPr>
                            <w:t xml:space="preserve"> </w:t>
                          </w:r>
                          <w:r w:rsidR="008469E4">
                            <w:rPr>
                              <w:color w:val="000099"/>
                            </w:rPr>
                            <w:t>Property Division/Fixed Asset Management</w:t>
                          </w:r>
                        </w:p>
                        <w:p w14:paraId="31B435D8" w14:textId="74D0DA5C" w:rsidR="00A3519A" w:rsidRPr="00FA6714" w:rsidRDefault="008469E4" w:rsidP="00CD4523">
                          <w:pPr>
                            <w:pStyle w:val="Title"/>
                            <w:spacing w:after="0" w:line="276" w:lineRule="auto"/>
                            <w:rPr>
                              <w:color w:val="000099"/>
                              <w:sz w:val="40"/>
                              <w:szCs w:val="40"/>
                            </w:rPr>
                          </w:pPr>
                          <w:r>
                            <w:rPr>
                              <w:color w:val="000099"/>
                            </w:rPr>
                            <w:t>Receiving Goods and Fixed Assets</w:t>
                          </w:r>
                          <w:r w:rsidR="00A3519A">
                            <w:rPr>
                              <w:color w:val="000099"/>
                            </w:rPr>
                            <w:t xml:space="preserve"> Policy</w:t>
                          </w:r>
                          <w:r w:rsidR="00FA6714">
                            <w:rPr>
                              <w:color w:val="000099"/>
                              <w:sz w:val="40"/>
                              <w:szCs w:val="40"/>
                            </w:rPr>
                            <w:t xml:space="preserve"> </w:t>
                          </w:r>
                        </w:p>
                      </w:txbxContent>
                    </v:textbox>
                    <w10:wrap type="topAndBottom" anchorx="margin" anchory="margin"/>
                  </v:shape>
                </w:pict>
              </mc:Fallback>
            </mc:AlternateContent>
          </w:r>
          <w:r w:rsidR="000F679A">
            <w:rPr>
              <w:noProof/>
            </w:rPr>
            <w:drawing>
              <wp:anchor distT="0" distB="0" distL="114300" distR="114300" simplePos="0" relativeHeight="251658240" behindDoc="1" locked="1" layoutInCell="1" allowOverlap="1" wp14:anchorId="64F0F0D6" wp14:editId="33CB7DCF">
                <wp:simplePos x="0" y="0"/>
                <wp:positionH relativeFrom="column">
                  <wp:posOffset>-902970</wp:posOffset>
                </wp:positionH>
                <wp:positionV relativeFrom="page">
                  <wp:posOffset>-890905</wp:posOffset>
                </wp:positionV>
                <wp:extent cx="7763510" cy="109728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 Report Cover Templat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3510" cy="10972800"/>
                        </a:xfrm>
                        <a:prstGeom prst="rect">
                          <a:avLst/>
                        </a:prstGeom>
                      </pic:spPr>
                    </pic:pic>
                  </a:graphicData>
                </a:graphic>
                <wp14:sizeRelH relativeFrom="page">
                  <wp14:pctWidth>0</wp14:pctWidth>
                </wp14:sizeRelH>
                <wp14:sizeRelV relativeFrom="page">
                  <wp14:pctHeight>0</wp14:pctHeight>
                </wp14:sizeRelV>
              </wp:anchor>
            </w:drawing>
          </w:r>
        </w:p>
        <w:tbl>
          <w:tblPr>
            <w:tblpPr w:leftFromText="180" w:rightFromText="180" w:vertAnchor="text" w:horzAnchor="margin"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3"/>
          </w:tblGrid>
          <w:tr w:rsidR="00CD4523" w14:paraId="1948C4AE" w14:textId="77777777" w:rsidTr="00CD4523">
            <w:trPr>
              <w:trHeight w:val="102"/>
            </w:trPr>
            <w:tc>
              <w:tcPr>
                <w:tcW w:w="9063" w:type="dxa"/>
                <w:tcBorders>
                  <w:top w:val="nil"/>
                  <w:left w:val="nil"/>
                  <w:bottom w:val="nil"/>
                  <w:right w:val="nil"/>
                </w:tcBorders>
              </w:tcPr>
              <w:p w14:paraId="5ED8395E" w14:textId="77777777" w:rsidR="00CD4523" w:rsidRPr="008E2C24" w:rsidRDefault="00CD4523" w:rsidP="00CD4523">
                <w:pPr>
                  <w:rPr>
                    <w:color w:val="000099"/>
                  </w:rPr>
                </w:pPr>
              </w:p>
              <w:p w14:paraId="281DC62F" w14:textId="77777777" w:rsidR="00CD4523" w:rsidRPr="00FA6714" w:rsidRDefault="00CD4523" w:rsidP="00CD4523">
                <w:pPr>
                  <w:rPr>
                    <w:color w:val="000099"/>
                  </w:rPr>
                </w:pPr>
                <w:r w:rsidRPr="00FA6714">
                  <w:rPr>
                    <w:noProof/>
                    <w:color w:val="000099"/>
                  </w:rPr>
                  <mc:AlternateContent>
                    <mc:Choice Requires="wps">
                      <w:drawing>
                        <wp:inline distT="0" distB="0" distL="0" distR="0" wp14:anchorId="0D181918" wp14:editId="7087549B">
                          <wp:extent cx="4069582" cy="0"/>
                          <wp:effectExtent l="0" t="12700" r="33020" b="25400"/>
                          <wp:docPr id="5" name="Straight Connector 5" descr="text divider"/>
                          <wp:cNvGraphicFramePr/>
                          <a:graphic xmlns:a="http://schemas.openxmlformats.org/drawingml/2006/main">
                            <a:graphicData uri="http://schemas.microsoft.com/office/word/2010/wordprocessingShape">
                              <wps:wsp>
                                <wps:cNvCnPr/>
                                <wps:spPr>
                                  <a:xfrm>
                                    <a:off x="0" y="0"/>
                                    <a:ext cx="4069582" cy="0"/>
                                  </a:xfrm>
                                  <a:prstGeom prst="line">
                                    <a:avLst/>
                                  </a:prstGeom>
                                  <a:ln w="38100">
                                    <a:solidFill>
                                      <a:srgbClr val="000099"/>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7205E0" id="Straight Connector 5" o:spid="_x0000_s1026" alt="text divider" style="visibility:visible;mso-wrap-style:square;mso-left-percent:-10001;mso-top-percent:-10001;mso-position-horizontal:absolute;mso-position-horizontal-relative:char;mso-position-vertical:absolute;mso-position-vertical-relative:line;mso-left-percent:-10001;mso-top-percent:-10001" from="0,0" to="320.45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" strokecolor="#009" strokeweight="3pt">
                          <w10:anchorlock/>
                        </v:line>
                      </w:pict>
                    </mc:Fallback>
                  </mc:AlternateContent>
                </w:r>
              </w:p>
            </w:tc>
          </w:tr>
          <w:tr w:rsidR="00CD4523" w14:paraId="0A0C5161" w14:textId="77777777" w:rsidTr="00CD4523">
            <w:trPr>
              <w:trHeight w:val="467"/>
            </w:trPr>
            <w:tc>
              <w:tcPr>
                <w:tcW w:w="9063" w:type="dxa"/>
                <w:tcBorders>
                  <w:top w:val="nil"/>
                  <w:left w:val="nil"/>
                  <w:bottom w:val="nil"/>
                  <w:right w:val="nil"/>
                </w:tcBorders>
              </w:tcPr>
              <w:p w14:paraId="17AE0541" w14:textId="77777777" w:rsidR="00CD4523" w:rsidRPr="008E2C24" w:rsidRDefault="00CD4523" w:rsidP="00CD4523">
                <w:pPr>
                  <w:rPr>
                    <w:noProof/>
                    <w:color w:val="000099"/>
                  </w:rPr>
                </w:pPr>
              </w:p>
            </w:tc>
          </w:tr>
          <w:tr w:rsidR="00CD4523" w14:paraId="16F3412D" w14:textId="77777777" w:rsidTr="00CD4523">
            <w:trPr>
              <w:trHeight w:val="118"/>
            </w:trPr>
            <w:tc>
              <w:tcPr>
                <w:tcW w:w="9063" w:type="dxa"/>
                <w:tcBorders>
                  <w:top w:val="nil"/>
                  <w:left w:val="nil"/>
                  <w:bottom w:val="nil"/>
                  <w:right w:val="nil"/>
                </w:tcBorders>
              </w:tcPr>
              <w:sdt>
                <w:sdtPr>
                  <w:rPr>
                    <w:color w:val="000099"/>
                  </w:rPr>
                  <w:id w:val="1080870105"/>
                  <w:placeholder>
                    <w:docPart w:val="4D5CAB2E6ED050459958DEDCFE9A9511"/>
                  </w:placeholder>
                  <w15:appearance w15:val="hidden"/>
                </w:sdtPr>
                <w:sdtEndPr/>
                <w:sdtContent>
                  <w:p w14:paraId="159AA3A6" w14:textId="0C9A9ADC" w:rsidR="00CD4523" w:rsidRPr="0060403E" w:rsidRDefault="008469E4" w:rsidP="00CD4523">
                    <w:pPr>
                      <w:rPr>
                        <w:color w:val="000099"/>
                      </w:rPr>
                    </w:pPr>
                    <w:r w:rsidRPr="008469E4">
                      <w:rPr>
                        <w:rStyle w:val="SubtitleChar"/>
                        <w:color w:val="000099"/>
                      </w:rPr>
                      <w:t>JUNE 5, 2019</w:t>
                    </w:r>
                  </w:p>
                </w:sdtContent>
              </w:sdt>
              <w:p w14:paraId="6884CDA0" w14:textId="77777777" w:rsidR="00CD4523" w:rsidRPr="008E2C24" w:rsidRDefault="00CD4523" w:rsidP="00CD4523">
                <w:pPr>
                  <w:rPr>
                    <w:noProof/>
                    <w:color w:val="000099"/>
                    <w:sz w:val="10"/>
                    <w:szCs w:val="10"/>
                  </w:rPr>
                </w:pPr>
              </w:p>
              <w:p w14:paraId="49D1676A" w14:textId="77777777" w:rsidR="00CD4523" w:rsidRPr="008E2C24" w:rsidRDefault="00CD4523" w:rsidP="00CD4523">
                <w:pPr>
                  <w:rPr>
                    <w:noProof/>
                    <w:color w:val="000099"/>
                    <w:sz w:val="10"/>
                    <w:szCs w:val="10"/>
                  </w:rPr>
                </w:pPr>
              </w:p>
              <w:p w14:paraId="017923C1" w14:textId="77777777" w:rsidR="00CD4523" w:rsidRPr="008E2C24" w:rsidRDefault="00CD4523" w:rsidP="00CD4523">
                <w:pPr>
                  <w:rPr>
                    <w:noProof/>
                    <w:color w:val="000099"/>
                    <w:sz w:val="10"/>
                    <w:szCs w:val="10"/>
                  </w:rPr>
                </w:pPr>
              </w:p>
              <w:p w14:paraId="1F5D5937" w14:textId="38028B60" w:rsidR="00CD4523" w:rsidRPr="008E2C24" w:rsidRDefault="00F45F76" w:rsidP="00CD4523">
                <w:pPr>
                  <w:rPr>
                    <w:color w:val="000099"/>
                  </w:rPr>
                </w:pPr>
                <w:sdt>
                  <w:sdtPr>
                    <w:rPr>
                      <w:color w:val="000099"/>
                    </w:rPr>
                    <w:id w:val="-1740469667"/>
                    <w:placeholder>
                      <w:docPart w:val="F56FA8BED5EB7F478AE7B95039BED1FD"/>
                    </w:placeholder>
                    <w15:appearance w15:val="hidden"/>
                  </w:sdtPr>
                  <w:sdtEndPr/>
                  <w:sdtContent>
                    <w:r w:rsidR="008469E4" w:rsidRPr="008469E4">
                      <w:rPr>
                        <w:color w:val="000099"/>
                      </w:rPr>
                      <w:t>Property Division/Fixed Asset Management</w:t>
                    </w:r>
                  </w:sdtContent>
                </w:sdt>
              </w:p>
              <w:p w14:paraId="5B344C00" w14:textId="0330C2AD" w:rsidR="00CD4523" w:rsidRPr="008E2C24" w:rsidRDefault="00CD4523" w:rsidP="00CD4523">
                <w:pPr>
                  <w:rPr>
                    <w:color w:val="000099"/>
                  </w:rPr>
                </w:pPr>
                <w:r>
                  <w:rPr>
                    <w:color w:val="000099"/>
                  </w:rPr>
                  <w:t>Policy and Procedures</w:t>
                </w:r>
              </w:p>
              <w:p w14:paraId="00548A1D" w14:textId="77777777" w:rsidR="00CD4523" w:rsidRDefault="00CD4523" w:rsidP="00CD4523">
                <w:pPr>
                  <w:rPr>
                    <w:noProof/>
                    <w:color w:val="000099"/>
                    <w:sz w:val="10"/>
                    <w:szCs w:val="10"/>
                  </w:rPr>
                </w:pPr>
              </w:p>
              <w:p w14:paraId="464317C2" w14:textId="77777777" w:rsidR="00CD4523" w:rsidRPr="008E2C24" w:rsidRDefault="00CD4523" w:rsidP="00CD4523">
                <w:pPr>
                  <w:rPr>
                    <w:noProof/>
                    <w:color w:val="000099"/>
                    <w:sz w:val="10"/>
                    <w:szCs w:val="10"/>
                  </w:rPr>
                </w:pPr>
              </w:p>
            </w:tc>
          </w:tr>
        </w:tbl>
        <w:p w14:paraId="3C11E334" w14:textId="06758957" w:rsidR="000F679A" w:rsidRDefault="00FC7541" w:rsidP="003212D0">
          <w:pPr>
            <w:spacing w:after="200"/>
          </w:pPr>
          <w:r>
            <w:rPr>
              <w:noProof/>
              <w:color w:val="000099"/>
            </w:rPr>
            <w:drawing>
              <wp:anchor distT="0" distB="0" distL="114300" distR="114300" simplePos="0" relativeHeight="251661312" behindDoc="0" locked="0" layoutInCell="1" allowOverlap="1" wp14:anchorId="2D206991" wp14:editId="3C00D198">
                <wp:simplePos x="0" y="0"/>
                <wp:positionH relativeFrom="column">
                  <wp:posOffset>1091565</wp:posOffset>
                </wp:positionH>
                <wp:positionV relativeFrom="paragraph">
                  <wp:posOffset>4363916</wp:posOffset>
                </wp:positionV>
                <wp:extent cx="915171" cy="9190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v.Sea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5171" cy="919065"/>
                        </a:xfrm>
                        <a:prstGeom prst="rect">
                          <a:avLst/>
                        </a:prstGeom>
                      </pic:spPr>
                    </pic:pic>
                  </a:graphicData>
                </a:graphic>
                <wp14:sizeRelH relativeFrom="page">
                  <wp14:pctWidth>0</wp14:pctWidth>
                </wp14:sizeRelH>
                <wp14:sizeRelV relativeFrom="page">
                  <wp14:pctHeight>0</wp14:pctHeight>
                </wp14:sizeRelV>
              </wp:anchor>
            </w:drawing>
          </w:r>
          <w:r w:rsidR="000F679A">
            <w:br w:type="page"/>
          </w:r>
        </w:p>
      </w:sdtContent>
    </w:sdt>
    <w:p w14:paraId="15461836" w14:textId="2482657B" w:rsidR="00D077E9" w:rsidRPr="00CD4523" w:rsidRDefault="00CD4523" w:rsidP="00A13025">
      <w:pPr>
        <w:rPr>
          <w:color w:val="000000" w:themeColor="text1"/>
          <w:sz w:val="32"/>
          <w:szCs w:val="32"/>
        </w:rPr>
      </w:pPr>
      <w:r w:rsidRPr="00CD4523">
        <w:rPr>
          <w:color w:val="000000" w:themeColor="text1"/>
          <w:sz w:val="32"/>
          <w:szCs w:val="32"/>
        </w:rPr>
        <w:lastRenderedPageBreak/>
        <w:t xml:space="preserve">FAM 3.2 | </w:t>
      </w:r>
      <w:r w:rsidR="008469E4">
        <w:rPr>
          <w:color w:val="000000" w:themeColor="text1"/>
          <w:sz w:val="32"/>
          <w:szCs w:val="32"/>
        </w:rPr>
        <w:t>Receiving Goods and Fixed Assets</w:t>
      </w:r>
      <w:r w:rsidRPr="00CD4523">
        <w:rPr>
          <w:color w:val="000000" w:themeColor="text1"/>
          <w:sz w:val="32"/>
          <w:szCs w:val="32"/>
        </w:rPr>
        <w:t xml:space="preserve"> Policy</w:t>
      </w:r>
    </w:p>
    <w:p w14:paraId="6A914BE6" w14:textId="6319AE97" w:rsidR="00CD4523" w:rsidRPr="00CD4523" w:rsidRDefault="00CD4523" w:rsidP="00A13025">
      <w:pPr>
        <w:rPr>
          <w:color w:val="000000" w:themeColor="text1"/>
        </w:rPr>
      </w:pPr>
    </w:p>
    <w:p w14:paraId="6B4BB03E" w14:textId="32BC01C9" w:rsidR="00CD4523" w:rsidRPr="00CD4523" w:rsidRDefault="00CD4523" w:rsidP="00A13025">
      <w:pPr>
        <w:rPr>
          <w:color w:val="000000" w:themeColor="text1"/>
        </w:rPr>
      </w:pPr>
      <w:r w:rsidRPr="00CD4523">
        <w:rPr>
          <w:color w:val="000000" w:themeColor="text1"/>
        </w:rPr>
        <w:t>Purpose</w:t>
      </w:r>
    </w:p>
    <w:p w14:paraId="17330C02" w14:textId="77777777" w:rsidR="008469E4" w:rsidRPr="008469E4" w:rsidRDefault="008469E4" w:rsidP="008469E4">
      <w:pPr>
        <w:jc w:val="both"/>
        <w:rPr>
          <w:rFonts w:cstheme="minorHAnsi"/>
          <w:b w:val="0"/>
          <w:bCs/>
          <w:color w:val="000000" w:themeColor="text1"/>
          <w:sz w:val="24"/>
          <w:szCs w:val="24"/>
        </w:rPr>
      </w:pPr>
      <w:r w:rsidRPr="008469E4">
        <w:rPr>
          <w:rFonts w:cstheme="minorHAnsi"/>
          <w:b w:val="0"/>
          <w:bCs/>
          <w:color w:val="000000" w:themeColor="text1"/>
          <w:sz w:val="24"/>
          <w:szCs w:val="24"/>
        </w:rPr>
        <w:t xml:space="preserve">This procedure establishes guidelines for executing and managing the receipt, delivery, tracking and disposition of assets. </w:t>
      </w:r>
    </w:p>
    <w:p w14:paraId="7C47E20F" w14:textId="6CB846EB" w:rsidR="00CD4523" w:rsidRPr="00CD4523" w:rsidRDefault="00CD4523" w:rsidP="00CD4523">
      <w:pPr>
        <w:jc w:val="both"/>
        <w:rPr>
          <w:rFonts w:cstheme="minorHAnsi"/>
          <w:bCs/>
          <w:color w:val="000000" w:themeColor="text1"/>
          <w:sz w:val="24"/>
          <w:szCs w:val="24"/>
        </w:rPr>
      </w:pPr>
      <w:bookmarkStart w:id="0" w:name="_GoBack"/>
      <w:bookmarkEnd w:id="0"/>
    </w:p>
    <w:p w14:paraId="74858DBE" w14:textId="3DC3991C" w:rsidR="00CD4523" w:rsidRPr="00CD4523" w:rsidRDefault="00CD4523" w:rsidP="00CD4523">
      <w:pPr>
        <w:jc w:val="both"/>
        <w:rPr>
          <w:rFonts w:cstheme="minorHAnsi"/>
          <w:color w:val="000000" w:themeColor="text1"/>
          <w:szCs w:val="28"/>
        </w:rPr>
      </w:pPr>
      <w:r w:rsidRPr="00CD4523">
        <w:rPr>
          <w:rFonts w:cstheme="minorHAnsi"/>
          <w:color w:val="000000" w:themeColor="text1"/>
          <w:szCs w:val="28"/>
        </w:rPr>
        <w:t>Definition</w:t>
      </w:r>
    </w:p>
    <w:p w14:paraId="6063E339" w14:textId="77777777" w:rsidR="008469E4" w:rsidRPr="008469E4" w:rsidRDefault="008469E4" w:rsidP="008469E4">
      <w:pPr>
        <w:jc w:val="both"/>
        <w:rPr>
          <w:rFonts w:cstheme="minorHAnsi"/>
          <w:b w:val="0"/>
          <w:bCs/>
          <w:color w:val="000000" w:themeColor="text1"/>
          <w:sz w:val="24"/>
          <w:szCs w:val="24"/>
          <w:shd w:val="clear" w:color="auto" w:fill="FFFFFF"/>
        </w:rPr>
      </w:pPr>
      <w:r w:rsidRPr="008469E4">
        <w:rPr>
          <w:rFonts w:cstheme="minorHAnsi"/>
          <w:b w:val="0"/>
          <w:bCs/>
          <w:color w:val="000000" w:themeColor="text1"/>
          <w:sz w:val="24"/>
          <w:szCs w:val="24"/>
          <w:shd w:val="clear" w:color="auto" w:fill="FFFFFF"/>
        </w:rPr>
        <w:t xml:space="preserve">Goods – Any tangible item purchased for schools and activity centers (e.g. books, toner cartridges, paper and other consumables). </w:t>
      </w:r>
    </w:p>
    <w:p w14:paraId="7310F83E" w14:textId="77777777" w:rsidR="008469E4" w:rsidRPr="008469E4" w:rsidRDefault="008469E4" w:rsidP="008469E4">
      <w:pPr>
        <w:jc w:val="both"/>
        <w:rPr>
          <w:rFonts w:cstheme="minorHAnsi"/>
          <w:b w:val="0"/>
          <w:bCs/>
          <w:color w:val="000000" w:themeColor="text1"/>
          <w:sz w:val="24"/>
          <w:szCs w:val="24"/>
          <w:shd w:val="clear" w:color="auto" w:fill="FFFFFF"/>
        </w:rPr>
      </w:pPr>
      <w:r w:rsidRPr="008469E4">
        <w:rPr>
          <w:rFonts w:cstheme="minorHAnsi"/>
          <w:b w:val="0"/>
          <w:bCs/>
          <w:color w:val="000000" w:themeColor="text1"/>
          <w:sz w:val="24"/>
          <w:szCs w:val="24"/>
          <w:shd w:val="clear" w:color="auto" w:fill="FFFFFF"/>
        </w:rPr>
        <w:t xml:space="preserve">Fixed Assets – Any tangible, non-expendable property having a useful life of more than one year and an acquisition cost of $500 or more per unit. It includes all computers, cameras and other high-risk electronic equipment regardless of price. The acquisition cost is the unit price plus the cost of modification, attachments, accessories or auxiliary apparatus needed to make the property useable for its intended purpose. </w:t>
      </w:r>
    </w:p>
    <w:p w14:paraId="13D5910E" w14:textId="77777777" w:rsidR="00CD4523" w:rsidRPr="00CD4523" w:rsidRDefault="00CD4523" w:rsidP="00CD4523">
      <w:pPr>
        <w:jc w:val="both"/>
        <w:rPr>
          <w:rFonts w:cstheme="minorHAnsi"/>
          <w:b w:val="0"/>
          <w:bCs/>
          <w:color w:val="000000" w:themeColor="text1"/>
          <w:sz w:val="24"/>
          <w:szCs w:val="24"/>
        </w:rPr>
      </w:pPr>
    </w:p>
    <w:p w14:paraId="719D581B" w14:textId="6086FB63" w:rsidR="00CD4523" w:rsidRPr="00CD4523" w:rsidRDefault="00CD4523" w:rsidP="00A13025">
      <w:pPr>
        <w:rPr>
          <w:color w:val="000000" w:themeColor="text1"/>
        </w:rPr>
      </w:pPr>
      <w:r w:rsidRPr="00CD4523">
        <w:rPr>
          <w:color w:val="000000" w:themeColor="text1"/>
        </w:rPr>
        <w:t>Abbreviations</w:t>
      </w:r>
    </w:p>
    <w:p w14:paraId="5EFF6AF7" w14:textId="77777777" w:rsidR="008469E4" w:rsidRPr="008469E4" w:rsidRDefault="008469E4" w:rsidP="008469E4">
      <w:pPr>
        <w:rPr>
          <w:rFonts w:cstheme="minorHAnsi"/>
          <w:b w:val="0"/>
          <w:bCs/>
          <w:color w:val="000000" w:themeColor="text1"/>
          <w:sz w:val="24"/>
          <w:szCs w:val="24"/>
        </w:rPr>
      </w:pPr>
      <w:r w:rsidRPr="008469E4">
        <w:rPr>
          <w:rFonts w:cstheme="minorHAnsi"/>
          <w:b w:val="0"/>
          <w:bCs/>
          <w:color w:val="000000" w:themeColor="text1"/>
          <w:sz w:val="24"/>
          <w:szCs w:val="24"/>
        </w:rPr>
        <w:t>F.O.B. – Freight on Board</w:t>
      </w:r>
      <w:r w:rsidRPr="008469E4">
        <w:rPr>
          <w:rFonts w:cstheme="minorHAnsi"/>
          <w:b w:val="0"/>
          <w:bCs/>
          <w:color w:val="000000" w:themeColor="text1"/>
          <w:sz w:val="24"/>
          <w:szCs w:val="24"/>
        </w:rPr>
        <w:br/>
        <w:t xml:space="preserve">GVI – Government of the Virgin Islands POD - Proof of Delivery </w:t>
      </w:r>
    </w:p>
    <w:p w14:paraId="07B772AE" w14:textId="77777777" w:rsidR="008469E4" w:rsidRPr="008469E4" w:rsidRDefault="008469E4" w:rsidP="008469E4">
      <w:pPr>
        <w:numPr>
          <w:ilvl w:val="0"/>
          <w:numId w:val="7"/>
        </w:numPr>
        <w:rPr>
          <w:rFonts w:cstheme="minorHAnsi"/>
          <w:b w:val="0"/>
          <w:bCs/>
          <w:color w:val="000000" w:themeColor="text1"/>
          <w:sz w:val="24"/>
          <w:szCs w:val="24"/>
        </w:rPr>
      </w:pPr>
      <w:r w:rsidRPr="008469E4">
        <w:rPr>
          <w:rFonts w:cstheme="minorHAnsi"/>
          <w:b w:val="0"/>
          <w:bCs/>
          <w:color w:val="000000" w:themeColor="text1"/>
          <w:sz w:val="24"/>
          <w:szCs w:val="24"/>
        </w:rPr>
        <w:t xml:space="preserve">Bill of Lading </w:t>
      </w:r>
    </w:p>
    <w:p w14:paraId="23B734BC" w14:textId="77777777" w:rsidR="008469E4" w:rsidRPr="008469E4" w:rsidRDefault="008469E4" w:rsidP="008469E4">
      <w:pPr>
        <w:numPr>
          <w:ilvl w:val="0"/>
          <w:numId w:val="7"/>
        </w:numPr>
        <w:rPr>
          <w:rFonts w:cstheme="minorHAnsi"/>
          <w:b w:val="0"/>
          <w:bCs/>
          <w:color w:val="000000" w:themeColor="text1"/>
          <w:sz w:val="24"/>
          <w:szCs w:val="24"/>
        </w:rPr>
      </w:pPr>
      <w:r w:rsidRPr="008469E4">
        <w:rPr>
          <w:rFonts w:cstheme="minorHAnsi"/>
          <w:b w:val="0"/>
          <w:bCs/>
          <w:color w:val="000000" w:themeColor="text1"/>
          <w:sz w:val="24"/>
          <w:szCs w:val="24"/>
        </w:rPr>
        <w:t xml:space="preserve">Packing Slip </w:t>
      </w:r>
    </w:p>
    <w:p w14:paraId="466EDAA0" w14:textId="77777777" w:rsidR="008469E4" w:rsidRPr="008469E4" w:rsidRDefault="008469E4" w:rsidP="008469E4">
      <w:pPr>
        <w:numPr>
          <w:ilvl w:val="0"/>
          <w:numId w:val="7"/>
        </w:numPr>
        <w:rPr>
          <w:rFonts w:cstheme="minorHAnsi"/>
          <w:b w:val="0"/>
          <w:bCs/>
          <w:color w:val="000000" w:themeColor="text1"/>
          <w:sz w:val="24"/>
          <w:szCs w:val="24"/>
        </w:rPr>
      </w:pPr>
      <w:r w:rsidRPr="008469E4">
        <w:rPr>
          <w:rFonts w:cstheme="minorHAnsi"/>
          <w:b w:val="0"/>
          <w:bCs/>
          <w:color w:val="000000" w:themeColor="text1"/>
          <w:sz w:val="24"/>
          <w:szCs w:val="24"/>
        </w:rPr>
        <w:t xml:space="preserve">Commercial Invoice </w:t>
      </w:r>
    </w:p>
    <w:p w14:paraId="25C60D29" w14:textId="77777777" w:rsidR="008469E4" w:rsidRPr="008469E4" w:rsidRDefault="008469E4" w:rsidP="008469E4">
      <w:pPr>
        <w:rPr>
          <w:rFonts w:cstheme="minorHAnsi"/>
          <w:b w:val="0"/>
          <w:bCs/>
          <w:color w:val="000000" w:themeColor="text1"/>
          <w:sz w:val="24"/>
          <w:szCs w:val="24"/>
        </w:rPr>
      </w:pPr>
      <w:r w:rsidRPr="008469E4">
        <w:rPr>
          <w:rFonts w:cstheme="minorHAnsi"/>
          <w:b w:val="0"/>
          <w:bCs/>
          <w:color w:val="000000" w:themeColor="text1"/>
          <w:sz w:val="24"/>
          <w:szCs w:val="24"/>
        </w:rPr>
        <w:t>VIDE – Virgin Islands Department of Education STX – St. Croix</w:t>
      </w:r>
      <w:r w:rsidRPr="008469E4">
        <w:rPr>
          <w:rFonts w:cstheme="minorHAnsi"/>
          <w:b w:val="0"/>
          <w:bCs/>
          <w:color w:val="000000" w:themeColor="text1"/>
          <w:sz w:val="24"/>
          <w:szCs w:val="24"/>
        </w:rPr>
        <w:br/>
        <w:t xml:space="preserve">STTJ – St. Thomas/St. John </w:t>
      </w:r>
    </w:p>
    <w:p w14:paraId="4855B6AA" w14:textId="77777777" w:rsidR="003212D0" w:rsidRPr="00CD4523" w:rsidRDefault="003212D0" w:rsidP="00DF027C">
      <w:pPr>
        <w:rPr>
          <w:color w:val="000000" w:themeColor="text1"/>
        </w:rPr>
      </w:pPr>
    </w:p>
    <w:p w14:paraId="30EB3BAE" w14:textId="15F9C54D" w:rsidR="00CD4523" w:rsidRPr="00CD4523" w:rsidRDefault="00CD4523" w:rsidP="00DF027C">
      <w:pPr>
        <w:rPr>
          <w:color w:val="000000" w:themeColor="text1"/>
        </w:rPr>
      </w:pPr>
      <w:r w:rsidRPr="00CD4523">
        <w:rPr>
          <w:color w:val="000000" w:themeColor="text1"/>
        </w:rPr>
        <w:t>Policy</w:t>
      </w:r>
    </w:p>
    <w:p w14:paraId="75C09701" w14:textId="77777777" w:rsidR="008469E4" w:rsidRPr="008469E4" w:rsidRDefault="008469E4" w:rsidP="008469E4">
      <w:pPr>
        <w:numPr>
          <w:ilvl w:val="0"/>
          <w:numId w:val="8"/>
        </w:numPr>
        <w:rPr>
          <w:rFonts w:cstheme="minorHAnsi"/>
          <w:b w:val="0"/>
          <w:bCs/>
          <w:color w:val="000000" w:themeColor="text1"/>
          <w:sz w:val="24"/>
          <w:szCs w:val="24"/>
        </w:rPr>
      </w:pPr>
      <w:r w:rsidRPr="008469E4">
        <w:rPr>
          <w:rFonts w:cstheme="minorHAnsi"/>
          <w:b w:val="0"/>
          <w:bCs/>
          <w:color w:val="000000" w:themeColor="text1"/>
          <w:sz w:val="24"/>
          <w:szCs w:val="24"/>
        </w:rPr>
        <w:t xml:space="preserve">Goods and Fixed Assets shipped to the Virgin Islands Department of Education must be delivered to the respective STTJ or STX warehouses (final delivery point). </w:t>
      </w:r>
    </w:p>
    <w:p w14:paraId="786DEFE1" w14:textId="77777777" w:rsidR="008469E4" w:rsidRPr="008469E4" w:rsidRDefault="008469E4" w:rsidP="008469E4">
      <w:pPr>
        <w:numPr>
          <w:ilvl w:val="0"/>
          <w:numId w:val="8"/>
        </w:numPr>
        <w:rPr>
          <w:rFonts w:cstheme="minorHAnsi"/>
          <w:b w:val="0"/>
          <w:bCs/>
          <w:color w:val="000000" w:themeColor="text1"/>
          <w:sz w:val="24"/>
          <w:szCs w:val="24"/>
        </w:rPr>
      </w:pPr>
      <w:r w:rsidRPr="008469E4">
        <w:rPr>
          <w:rFonts w:cstheme="minorHAnsi"/>
          <w:b w:val="0"/>
          <w:bCs/>
          <w:color w:val="000000" w:themeColor="text1"/>
          <w:sz w:val="24"/>
          <w:szCs w:val="24"/>
        </w:rPr>
        <w:t xml:space="preserve">If an asset is determined to be too large or cumbersome (e.g. copy machine, car engine, propane tank, freezer), it is the responsibility of the Warehouse Manager to coordinate the delivery, receipt, tagging and scanning within three (3) days of receipt. </w:t>
      </w:r>
    </w:p>
    <w:p w14:paraId="4097DA9E" w14:textId="4D238414" w:rsidR="00CD4523" w:rsidRPr="008469E4" w:rsidRDefault="008469E4" w:rsidP="00CD4523">
      <w:pPr>
        <w:numPr>
          <w:ilvl w:val="0"/>
          <w:numId w:val="8"/>
        </w:numPr>
        <w:rPr>
          <w:rFonts w:cstheme="minorHAnsi"/>
          <w:b w:val="0"/>
          <w:bCs/>
          <w:color w:val="000000" w:themeColor="text1"/>
          <w:sz w:val="24"/>
          <w:szCs w:val="24"/>
        </w:rPr>
      </w:pPr>
      <w:r w:rsidRPr="008469E4">
        <w:rPr>
          <w:rFonts w:cstheme="minorHAnsi"/>
          <w:b w:val="0"/>
          <w:bCs/>
          <w:color w:val="000000" w:themeColor="text1"/>
          <w:sz w:val="24"/>
          <w:szCs w:val="24"/>
        </w:rPr>
        <w:t xml:space="preserve">VIDE purchase order terms and conditions state that delivery of goods and fixed assets shall be F.O.B. Point of Destination and Title shall pass to VIDE upon acceptance at the warehouse final delivery point. Risk of damages or loss following shipment and prior to acceptance by VIDE shall be the responsibility of the vendor. For shipments that require formal entry, once cleared, Warehouse Operations will retrieve the assets and bring them to the warehouse for receiving. </w:t>
      </w:r>
    </w:p>
    <w:p w14:paraId="1871AB45"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lastRenderedPageBreak/>
        <w:t xml:space="preserve">Goods and Fixed Assets received at the warehouse must be inspected, received, scanned, and tagged within </w:t>
      </w:r>
      <w:proofErr w:type="gramStart"/>
      <w:r w:rsidRPr="008469E4">
        <w:rPr>
          <w:b w:val="0"/>
          <w:bCs/>
          <w:color w:val="000000" w:themeColor="text1"/>
          <w:sz w:val="24"/>
          <w:szCs w:val="24"/>
        </w:rPr>
        <w:t>twenty four</w:t>
      </w:r>
      <w:proofErr w:type="gramEnd"/>
      <w:r w:rsidRPr="008469E4">
        <w:rPr>
          <w:b w:val="0"/>
          <w:bCs/>
          <w:color w:val="000000" w:themeColor="text1"/>
          <w:sz w:val="24"/>
          <w:szCs w:val="24"/>
        </w:rPr>
        <w:t xml:space="preserve"> (24) hours of receipt. </w:t>
      </w:r>
    </w:p>
    <w:p w14:paraId="5BC43082"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Upon discovery of a shipping discrepancy, the Warehouse Manager must notify the vendor in writing and via phone, within one (1) business day. </w:t>
      </w:r>
    </w:p>
    <w:p w14:paraId="1085DF25"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Employees performing warehouse receiving will be held liable for not immediately informing the Warehouse Manager of shipping discrepancies. </w:t>
      </w:r>
    </w:p>
    <w:p w14:paraId="7ACE41D7"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Warehouse Managers will be held liable for not conducting the necessary shipping discrepancy follow up within the prescribed timelines. </w:t>
      </w:r>
    </w:p>
    <w:p w14:paraId="55C0C62C"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Vendor warranty terms and conditions must be emailed to the warehouse operations centralized mailbox (</w:t>
      </w:r>
      <w:proofErr w:type="gramStart"/>
      <w:r w:rsidRPr="008469E4">
        <w:rPr>
          <w:b w:val="0"/>
          <w:bCs/>
          <w:color w:val="000000" w:themeColor="text1"/>
          <w:sz w:val="24"/>
          <w:szCs w:val="24"/>
        </w:rPr>
        <w:t>warehouse@doe.vi )</w:t>
      </w:r>
      <w:proofErr w:type="gramEnd"/>
      <w:r w:rsidRPr="008469E4">
        <w:rPr>
          <w:b w:val="0"/>
          <w:bCs/>
          <w:color w:val="000000" w:themeColor="text1"/>
          <w:sz w:val="24"/>
          <w:szCs w:val="24"/>
        </w:rPr>
        <w:t xml:space="preserve">. </w:t>
      </w:r>
    </w:p>
    <w:p w14:paraId="5F7F6391"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Vendor warranty terms and conditions must be kept on file by VIDE Warehouse Operations. </w:t>
      </w:r>
    </w:p>
    <w:p w14:paraId="351BACDC"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Warehouse Managers will email the </w:t>
      </w:r>
      <w:r w:rsidRPr="008469E4">
        <w:rPr>
          <w:bCs/>
          <w:color w:val="000000" w:themeColor="text1"/>
          <w:sz w:val="24"/>
          <w:szCs w:val="24"/>
        </w:rPr>
        <w:t xml:space="preserve">Warehouse Daily Receiving Log </w:t>
      </w:r>
      <w:r w:rsidRPr="008469E4">
        <w:rPr>
          <w:b w:val="0"/>
          <w:bCs/>
          <w:color w:val="000000" w:themeColor="text1"/>
          <w:sz w:val="24"/>
          <w:szCs w:val="24"/>
        </w:rPr>
        <w:t xml:space="preserve">to both the Warehouse and Fixed Assets Centralized Mailboxes (warehouse@doe.vi), (fixedassetmgt@doe.vi) at close of business each day. </w:t>
      </w:r>
    </w:p>
    <w:p w14:paraId="01C33F14" w14:textId="77777777" w:rsidR="008469E4" w:rsidRPr="008469E4" w:rsidRDefault="008469E4" w:rsidP="008469E4">
      <w:pPr>
        <w:numPr>
          <w:ilvl w:val="0"/>
          <w:numId w:val="9"/>
        </w:numPr>
        <w:rPr>
          <w:b w:val="0"/>
          <w:bCs/>
          <w:color w:val="000000" w:themeColor="text1"/>
          <w:sz w:val="24"/>
          <w:szCs w:val="24"/>
        </w:rPr>
      </w:pPr>
      <w:r w:rsidRPr="008469E4">
        <w:rPr>
          <w:b w:val="0"/>
          <w:bCs/>
          <w:color w:val="000000" w:themeColor="text1"/>
          <w:sz w:val="24"/>
          <w:szCs w:val="24"/>
        </w:rPr>
        <w:t xml:space="preserve">All correspondence to and from the warehouse should be copied to the warehouse operations centralized mailbox. </w:t>
      </w:r>
    </w:p>
    <w:p w14:paraId="5162B797" w14:textId="77777777" w:rsidR="008469E4" w:rsidRPr="00CD4523" w:rsidRDefault="008469E4" w:rsidP="00CD4523">
      <w:pPr>
        <w:rPr>
          <w:color w:val="000000" w:themeColor="text1"/>
        </w:rPr>
      </w:pPr>
    </w:p>
    <w:p w14:paraId="36528022" w14:textId="59A596D2" w:rsidR="00CD4523" w:rsidRPr="00CD4523" w:rsidRDefault="00CD4523" w:rsidP="00CD4523">
      <w:pPr>
        <w:rPr>
          <w:color w:val="000000" w:themeColor="text1"/>
        </w:rPr>
      </w:pPr>
      <w:r w:rsidRPr="00CD4523">
        <w:rPr>
          <w:color w:val="000000" w:themeColor="text1"/>
        </w:rPr>
        <w:t>Procedures</w:t>
      </w:r>
    </w:p>
    <w:p w14:paraId="7F95B76F" w14:textId="03F25D10" w:rsidR="008469E4" w:rsidRPr="008469E4" w:rsidRDefault="008469E4" w:rsidP="008469E4">
      <w:pPr>
        <w:pStyle w:val="ListParagraph"/>
        <w:numPr>
          <w:ilvl w:val="0"/>
          <w:numId w:val="14"/>
        </w:numPr>
        <w:tabs>
          <w:tab w:val="left" w:pos="6762"/>
        </w:tabs>
        <w:rPr>
          <w:rFonts w:cstheme="minorHAnsi"/>
          <w:color w:val="000000" w:themeColor="text1"/>
          <w:sz w:val="24"/>
          <w:szCs w:val="24"/>
        </w:rPr>
      </w:pPr>
      <w:r w:rsidRPr="008469E4">
        <w:rPr>
          <w:rFonts w:cstheme="minorHAnsi"/>
          <w:color w:val="000000" w:themeColor="text1"/>
          <w:sz w:val="24"/>
          <w:szCs w:val="24"/>
        </w:rPr>
        <w:t xml:space="preserve">Warehouse Receiving prints the purchase order (PO) for the received goods and/or fixed assets from the MUNIS system. </w:t>
      </w:r>
    </w:p>
    <w:p w14:paraId="2DAB2326" w14:textId="3A99781A" w:rsidR="008469E4" w:rsidRPr="008469E4" w:rsidRDefault="008469E4" w:rsidP="008469E4">
      <w:pPr>
        <w:pStyle w:val="ListParagraph"/>
        <w:numPr>
          <w:ilvl w:val="0"/>
          <w:numId w:val="13"/>
        </w:numPr>
        <w:tabs>
          <w:tab w:val="left" w:pos="6762"/>
        </w:tabs>
        <w:rPr>
          <w:rFonts w:cstheme="minorHAnsi"/>
          <w:bCs/>
          <w:color w:val="000000" w:themeColor="text1"/>
          <w:sz w:val="24"/>
          <w:szCs w:val="24"/>
        </w:rPr>
      </w:pPr>
      <w:r w:rsidRPr="008469E4">
        <w:rPr>
          <w:rFonts w:cstheme="minorHAnsi"/>
          <w:bCs/>
          <w:color w:val="000000" w:themeColor="text1"/>
          <w:sz w:val="24"/>
          <w:szCs w:val="24"/>
        </w:rPr>
        <w:t xml:space="preserve">Warehouse Receiving must physically check-off the quantity of packages/boxes delivered against the vendor’s delivery packing slip and/or Commercial Invoice, to ensure that the items received match the vendor’s records for shipment to VIDE. </w:t>
      </w:r>
    </w:p>
    <w:p w14:paraId="3D44D219" w14:textId="77777777" w:rsidR="008469E4" w:rsidRPr="008469E4" w:rsidRDefault="008469E4" w:rsidP="008469E4">
      <w:pPr>
        <w:pStyle w:val="ListParagraph"/>
        <w:numPr>
          <w:ilvl w:val="0"/>
          <w:numId w:val="13"/>
        </w:numPr>
        <w:tabs>
          <w:tab w:val="left" w:pos="6762"/>
        </w:tabs>
        <w:rPr>
          <w:rFonts w:cstheme="minorHAnsi"/>
          <w:bCs/>
          <w:color w:val="000000" w:themeColor="text1"/>
        </w:rPr>
      </w:pPr>
      <w:r w:rsidRPr="008469E4">
        <w:rPr>
          <w:rFonts w:cstheme="minorHAnsi"/>
          <w:bCs/>
          <w:color w:val="000000" w:themeColor="text1"/>
          <w:sz w:val="24"/>
          <w:szCs w:val="24"/>
        </w:rPr>
        <w:t xml:space="preserve">Prior to the delivery driver leaving the warehouse, Warehouse Receiving must sign-off </w:t>
      </w:r>
      <w:r w:rsidRPr="008469E4">
        <w:rPr>
          <w:rFonts w:cstheme="minorHAnsi"/>
          <w:bCs/>
          <w:color w:val="000000" w:themeColor="text1"/>
        </w:rPr>
        <w:t xml:space="preserve">on the Vendor Proof of Delivery (POD) or driver’s electronic clipboard. Sign-off on any of the following items will satisfy as a POD: </w:t>
      </w:r>
    </w:p>
    <w:p w14:paraId="5A6F1386" w14:textId="08381D0A" w:rsidR="008469E4" w:rsidRDefault="008469E4" w:rsidP="008469E4">
      <w:pPr>
        <w:pStyle w:val="ListParagraph"/>
        <w:numPr>
          <w:ilvl w:val="0"/>
          <w:numId w:val="15"/>
        </w:numPr>
        <w:tabs>
          <w:tab w:val="left" w:pos="6762"/>
        </w:tabs>
        <w:rPr>
          <w:rFonts w:cstheme="minorHAnsi"/>
          <w:bCs/>
          <w:color w:val="000000" w:themeColor="text1"/>
          <w:sz w:val="24"/>
          <w:szCs w:val="24"/>
        </w:rPr>
      </w:pPr>
      <w:r w:rsidRPr="008469E4">
        <w:rPr>
          <w:rFonts w:cstheme="minorHAnsi"/>
          <w:bCs/>
          <w:color w:val="000000" w:themeColor="text1"/>
          <w:sz w:val="24"/>
          <w:szCs w:val="24"/>
        </w:rPr>
        <w:t xml:space="preserve">Driver’s Bill of Lading </w:t>
      </w:r>
    </w:p>
    <w:p w14:paraId="76FF709A" w14:textId="021428D5" w:rsidR="008469E4" w:rsidRDefault="008469E4" w:rsidP="008469E4">
      <w:pPr>
        <w:pStyle w:val="ListParagraph"/>
        <w:numPr>
          <w:ilvl w:val="0"/>
          <w:numId w:val="15"/>
        </w:numPr>
        <w:tabs>
          <w:tab w:val="left" w:pos="6762"/>
        </w:tabs>
        <w:rPr>
          <w:rFonts w:cstheme="minorHAnsi"/>
          <w:bCs/>
          <w:color w:val="000000" w:themeColor="text1"/>
          <w:sz w:val="24"/>
          <w:szCs w:val="24"/>
        </w:rPr>
      </w:pPr>
      <w:r w:rsidRPr="008469E4">
        <w:rPr>
          <w:rFonts w:cstheme="minorHAnsi"/>
          <w:bCs/>
          <w:color w:val="000000" w:themeColor="text1"/>
          <w:sz w:val="24"/>
          <w:szCs w:val="24"/>
        </w:rPr>
        <w:t>Packing Slip</w:t>
      </w:r>
    </w:p>
    <w:p w14:paraId="143CDA3B" w14:textId="6CEDB9D7" w:rsidR="008469E4" w:rsidRPr="008469E4" w:rsidRDefault="008469E4" w:rsidP="008469E4">
      <w:pPr>
        <w:pStyle w:val="ListParagraph"/>
        <w:numPr>
          <w:ilvl w:val="0"/>
          <w:numId w:val="15"/>
        </w:numPr>
        <w:tabs>
          <w:tab w:val="left" w:pos="6762"/>
        </w:tabs>
        <w:rPr>
          <w:rFonts w:cstheme="minorHAnsi"/>
          <w:bCs/>
          <w:color w:val="000000" w:themeColor="text1"/>
          <w:sz w:val="24"/>
          <w:szCs w:val="24"/>
        </w:rPr>
      </w:pPr>
      <w:r w:rsidRPr="008469E4">
        <w:rPr>
          <w:rFonts w:cstheme="minorHAnsi"/>
          <w:bCs/>
          <w:color w:val="000000" w:themeColor="text1"/>
          <w:sz w:val="24"/>
          <w:szCs w:val="24"/>
        </w:rPr>
        <w:t xml:space="preserve">Commercial Invoice </w:t>
      </w:r>
    </w:p>
    <w:p w14:paraId="19704319" w14:textId="42CB0B74" w:rsidR="008469E4" w:rsidRDefault="008469E4" w:rsidP="008469E4">
      <w:pPr>
        <w:pStyle w:val="ListParagraph"/>
        <w:tabs>
          <w:tab w:val="left" w:pos="6762"/>
        </w:tabs>
        <w:ind w:left="1440"/>
        <w:rPr>
          <w:rFonts w:cstheme="minorHAnsi"/>
          <w:bCs/>
          <w:color w:val="000000" w:themeColor="text1"/>
          <w:sz w:val="24"/>
          <w:szCs w:val="24"/>
        </w:rPr>
      </w:pPr>
    </w:p>
    <w:p w14:paraId="2F749118" w14:textId="77777777" w:rsidR="008469E4" w:rsidRPr="008469E4" w:rsidRDefault="008469E4" w:rsidP="008469E4">
      <w:pPr>
        <w:numPr>
          <w:ilvl w:val="0"/>
          <w:numId w:val="16"/>
        </w:numPr>
        <w:tabs>
          <w:tab w:val="num" w:pos="720"/>
          <w:tab w:val="left" w:pos="6762"/>
        </w:tabs>
        <w:rPr>
          <w:rFonts w:cstheme="minorHAnsi"/>
          <w:b w:val="0"/>
          <w:color w:val="000000" w:themeColor="text1"/>
          <w:sz w:val="24"/>
          <w:szCs w:val="24"/>
        </w:rPr>
      </w:pPr>
      <w:r w:rsidRPr="008469E4">
        <w:rPr>
          <w:rFonts w:cstheme="minorHAnsi"/>
          <w:b w:val="0"/>
          <w:color w:val="000000" w:themeColor="text1"/>
          <w:sz w:val="24"/>
          <w:szCs w:val="24"/>
        </w:rPr>
        <w:t xml:space="preserve">Once the warehouse has signed for the receipt of goods from the Vendor, the Warehouse now has ownership and accountability of the goods. </w:t>
      </w:r>
    </w:p>
    <w:p w14:paraId="25EF1FDC" w14:textId="77777777" w:rsidR="008469E4" w:rsidRPr="008469E4" w:rsidRDefault="008469E4" w:rsidP="008469E4">
      <w:pPr>
        <w:numPr>
          <w:ilvl w:val="0"/>
          <w:numId w:val="16"/>
        </w:numPr>
        <w:tabs>
          <w:tab w:val="num" w:pos="720"/>
          <w:tab w:val="left" w:pos="6762"/>
        </w:tabs>
        <w:rPr>
          <w:rFonts w:cstheme="minorHAnsi"/>
          <w:b w:val="0"/>
          <w:color w:val="000000" w:themeColor="text1"/>
          <w:sz w:val="24"/>
          <w:szCs w:val="24"/>
        </w:rPr>
      </w:pPr>
      <w:r w:rsidRPr="008469E4">
        <w:rPr>
          <w:rFonts w:cstheme="minorHAnsi"/>
          <w:b w:val="0"/>
          <w:color w:val="000000" w:themeColor="text1"/>
          <w:sz w:val="24"/>
          <w:szCs w:val="24"/>
        </w:rPr>
        <w:t xml:space="preserve">Warehouse Receiving should: </w:t>
      </w:r>
    </w:p>
    <w:p w14:paraId="61A6021A" w14:textId="601F6478" w:rsidR="008469E4" w:rsidRPr="008469E4" w:rsidRDefault="008469E4" w:rsidP="008469E4">
      <w:pPr>
        <w:pStyle w:val="ListParagraph"/>
        <w:numPr>
          <w:ilvl w:val="0"/>
          <w:numId w:val="17"/>
        </w:numPr>
        <w:tabs>
          <w:tab w:val="left" w:pos="6762"/>
        </w:tabs>
        <w:rPr>
          <w:rFonts w:cstheme="minorHAnsi"/>
          <w:color w:val="000000" w:themeColor="text1"/>
          <w:sz w:val="24"/>
          <w:szCs w:val="24"/>
        </w:rPr>
      </w:pPr>
      <w:r w:rsidRPr="008469E4">
        <w:rPr>
          <w:rFonts w:cstheme="minorHAnsi"/>
          <w:color w:val="000000" w:themeColor="text1"/>
          <w:sz w:val="24"/>
          <w:szCs w:val="24"/>
        </w:rPr>
        <w:t xml:space="preserve">Record the receipt of goods on the respective Federal or local receiving log. The receiving log captures the following: </w:t>
      </w:r>
    </w:p>
    <w:p w14:paraId="5835B861" w14:textId="77777777" w:rsidR="0031358B" w:rsidRDefault="008469E4" w:rsidP="0031358B">
      <w:pPr>
        <w:pStyle w:val="ListParagraph"/>
        <w:numPr>
          <w:ilvl w:val="0"/>
          <w:numId w:val="18"/>
        </w:numPr>
        <w:tabs>
          <w:tab w:val="left" w:pos="6762"/>
        </w:tabs>
        <w:rPr>
          <w:rFonts w:cstheme="minorHAnsi"/>
          <w:color w:val="000000" w:themeColor="text1"/>
          <w:sz w:val="24"/>
          <w:szCs w:val="24"/>
        </w:rPr>
      </w:pPr>
      <w:r w:rsidRPr="0031358B">
        <w:rPr>
          <w:rFonts w:cstheme="minorHAnsi"/>
          <w:color w:val="000000" w:themeColor="text1"/>
          <w:sz w:val="24"/>
          <w:szCs w:val="24"/>
        </w:rPr>
        <w:lastRenderedPageBreak/>
        <w:t>Purchase Order Number;</w:t>
      </w:r>
    </w:p>
    <w:p w14:paraId="593D8651" w14:textId="77777777" w:rsidR="0031358B" w:rsidRDefault="008469E4" w:rsidP="0031358B">
      <w:pPr>
        <w:pStyle w:val="ListParagraph"/>
        <w:numPr>
          <w:ilvl w:val="0"/>
          <w:numId w:val="18"/>
        </w:numPr>
        <w:tabs>
          <w:tab w:val="left" w:pos="6762"/>
        </w:tabs>
        <w:rPr>
          <w:rFonts w:cstheme="minorHAnsi"/>
          <w:color w:val="000000" w:themeColor="text1"/>
          <w:sz w:val="24"/>
          <w:szCs w:val="24"/>
        </w:rPr>
      </w:pPr>
      <w:r w:rsidRPr="0031358B">
        <w:rPr>
          <w:rFonts w:cstheme="minorHAnsi"/>
          <w:color w:val="000000" w:themeColor="text1"/>
          <w:sz w:val="24"/>
          <w:szCs w:val="24"/>
        </w:rPr>
        <w:t>Vendor;</w:t>
      </w:r>
    </w:p>
    <w:p w14:paraId="16361387" w14:textId="77777777" w:rsidR="0031358B" w:rsidRDefault="008469E4" w:rsidP="0031358B">
      <w:pPr>
        <w:pStyle w:val="ListParagraph"/>
        <w:numPr>
          <w:ilvl w:val="0"/>
          <w:numId w:val="18"/>
        </w:numPr>
        <w:tabs>
          <w:tab w:val="left" w:pos="6762"/>
        </w:tabs>
        <w:rPr>
          <w:rFonts w:cstheme="minorHAnsi"/>
          <w:color w:val="000000" w:themeColor="text1"/>
          <w:sz w:val="24"/>
          <w:szCs w:val="24"/>
        </w:rPr>
      </w:pPr>
      <w:r w:rsidRPr="0031358B">
        <w:rPr>
          <w:rFonts w:cstheme="minorHAnsi"/>
          <w:color w:val="000000" w:themeColor="text1"/>
          <w:sz w:val="24"/>
          <w:szCs w:val="24"/>
        </w:rPr>
        <w:t>Date Received; and</w:t>
      </w:r>
    </w:p>
    <w:p w14:paraId="38AB8EB7" w14:textId="0DBC91E7" w:rsidR="008469E4" w:rsidRPr="0031358B" w:rsidRDefault="008469E4" w:rsidP="0031358B">
      <w:pPr>
        <w:pStyle w:val="ListParagraph"/>
        <w:numPr>
          <w:ilvl w:val="0"/>
          <w:numId w:val="18"/>
        </w:numPr>
        <w:tabs>
          <w:tab w:val="left" w:pos="6762"/>
        </w:tabs>
        <w:rPr>
          <w:rFonts w:cstheme="minorHAnsi"/>
          <w:color w:val="000000" w:themeColor="text1"/>
          <w:sz w:val="24"/>
          <w:szCs w:val="24"/>
        </w:rPr>
      </w:pPr>
      <w:r w:rsidRPr="0031358B">
        <w:rPr>
          <w:rFonts w:cstheme="minorHAnsi"/>
          <w:color w:val="000000" w:themeColor="text1"/>
          <w:sz w:val="24"/>
          <w:szCs w:val="24"/>
        </w:rPr>
        <w:t xml:space="preserve">Number of Items received. </w:t>
      </w:r>
    </w:p>
    <w:p w14:paraId="288ED235" w14:textId="629837EC"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  Open cartons/packages (as necessary) to ensure that the ordered units from the Vendor are actually “inside” the carton. </w:t>
      </w:r>
    </w:p>
    <w:p w14:paraId="0A22F8EC" w14:textId="7CAE4158"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Check-off and notate on the Packing Slip and/or Commercial Invoice the number of cartons/packages delivered, short, over, damaged or shipped in error. </w:t>
      </w:r>
    </w:p>
    <w:p w14:paraId="7AB43C04" w14:textId="6F294411"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The employee performing warehouse receiving must immediately advise the Warehouse Manager verbally and via email of any shipping discrepancies (i.e. short, over, damaged or shipped in error</w:t>
      </w:r>
      <w:proofErr w:type="gramStart"/>
      <w:r w:rsidRPr="0031358B">
        <w:rPr>
          <w:rFonts w:cstheme="minorHAnsi"/>
          <w:color w:val="000000" w:themeColor="text1"/>
          <w:sz w:val="24"/>
          <w:szCs w:val="24"/>
        </w:rPr>
        <w:t>)..</w:t>
      </w:r>
      <w:proofErr w:type="gramEnd"/>
      <w:r w:rsidRPr="0031358B">
        <w:rPr>
          <w:rFonts w:cstheme="minorHAnsi"/>
          <w:color w:val="000000" w:themeColor="text1"/>
          <w:sz w:val="24"/>
          <w:szCs w:val="24"/>
        </w:rPr>
        <w:t xml:space="preserve"> The employee performing warehouse receiving will be held liable for not immediately informing the Warehouse Manager of shipping discrepancies. </w:t>
      </w:r>
    </w:p>
    <w:p w14:paraId="6F6F4DD3" w14:textId="1C3C0BAD"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Upon notification, the Warehouse Manager should contact the vendors within one (1) business day to resolve any discrepancies. The Warehouse Manager will be held liable for not conducting the necessary shipping discrepancy follow up within the prescribed timelines. </w:t>
      </w:r>
    </w:p>
    <w:p w14:paraId="1C0998E8" w14:textId="6AA6B545"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Record the actual quantity received and any exceptions on the delivery documents. </w:t>
      </w:r>
      <w:r w:rsidRPr="0031358B">
        <w:rPr>
          <w:rFonts w:cstheme="minorHAnsi"/>
          <w:i/>
          <w:iCs/>
          <w:color w:val="000000" w:themeColor="text1"/>
          <w:sz w:val="24"/>
          <w:szCs w:val="24"/>
        </w:rPr>
        <w:t xml:space="preserve">See </w:t>
      </w:r>
      <w:r w:rsidRPr="0031358B">
        <w:rPr>
          <w:rFonts w:cstheme="minorHAnsi"/>
          <w:b/>
          <w:bCs/>
          <w:i/>
          <w:iCs/>
          <w:color w:val="000000" w:themeColor="text1"/>
          <w:sz w:val="24"/>
          <w:szCs w:val="24"/>
          <w:u w:val="single"/>
        </w:rPr>
        <w:t>MUNIS Training Aids</w:t>
      </w:r>
      <w:r w:rsidRPr="0031358B">
        <w:rPr>
          <w:rFonts w:cstheme="minorHAnsi"/>
          <w:i/>
          <w:iCs/>
          <w:color w:val="000000" w:themeColor="text1"/>
          <w:sz w:val="24"/>
          <w:szCs w:val="24"/>
        </w:rPr>
        <w:t>, pages 6 to 17</w:t>
      </w:r>
      <w:r w:rsidRPr="0031358B">
        <w:rPr>
          <w:rFonts w:cstheme="minorHAnsi"/>
          <w:color w:val="000000" w:themeColor="text1"/>
          <w:sz w:val="24"/>
          <w:szCs w:val="24"/>
        </w:rPr>
        <w:t xml:space="preserve">. </w:t>
      </w:r>
    </w:p>
    <w:p w14:paraId="3F19B7BC" w14:textId="77777777" w:rsid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Scan the signed Bill of Lading and the “checked off” Packing Slip and/or Commercial Invoice. </w:t>
      </w:r>
    </w:p>
    <w:p w14:paraId="09BB212B" w14:textId="58AA6F14" w:rsidR="008469E4" w:rsidRPr="0031358B" w:rsidRDefault="008469E4" w:rsidP="0031358B">
      <w:pPr>
        <w:pStyle w:val="ListParagraph"/>
        <w:numPr>
          <w:ilvl w:val="0"/>
          <w:numId w:val="17"/>
        </w:numPr>
        <w:tabs>
          <w:tab w:val="left" w:pos="6762"/>
        </w:tabs>
        <w:rPr>
          <w:rFonts w:cstheme="minorHAnsi"/>
          <w:color w:val="000000" w:themeColor="text1"/>
          <w:sz w:val="24"/>
          <w:szCs w:val="24"/>
        </w:rPr>
      </w:pPr>
      <w:r w:rsidRPr="0031358B">
        <w:rPr>
          <w:rFonts w:cstheme="minorHAnsi"/>
          <w:color w:val="000000" w:themeColor="text1"/>
          <w:sz w:val="24"/>
          <w:szCs w:val="24"/>
        </w:rPr>
        <w:t xml:space="preserve">Receive the quantity of items into the quick receipt section of the PO module of MUNIS. In MUNIS, click the paperclip icon to attach the scanned Vendor Receiving / Proof of Delivery (POD) documents to the Receiving record in MUNIS. </w:t>
      </w:r>
      <w:r w:rsidRPr="0031358B">
        <w:rPr>
          <w:rFonts w:cstheme="minorHAnsi"/>
          <w:i/>
          <w:iCs/>
          <w:color w:val="000000" w:themeColor="text1"/>
          <w:sz w:val="24"/>
          <w:szCs w:val="24"/>
        </w:rPr>
        <w:t xml:space="preserve">See </w:t>
      </w:r>
      <w:r w:rsidRPr="0031358B">
        <w:rPr>
          <w:rFonts w:cstheme="minorHAnsi"/>
          <w:b/>
          <w:bCs/>
          <w:i/>
          <w:iCs/>
          <w:color w:val="000000" w:themeColor="text1"/>
          <w:sz w:val="24"/>
          <w:szCs w:val="24"/>
          <w:u w:val="single"/>
        </w:rPr>
        <w:t>MUNIS Training Aids</w:t>
      </w:r>
      <w:r w:rsidRPr="0031358B">
        <w:rPr>
          <w:rFonts w:cstheme="minorHAnsi"/>
          <w:i/>
          <w:iCs/>
          <w:color w:val="000000" w:themeColor="text1"/>
          <w:sz w:val="24"/>
          <w:szCs w:val="24"/>
        </w:rPr>
        <w:t xml:space="preserve">, pages 17-23. </w:t>
      </w:r>
    </w:p>
    <w:p w14:paraId="1D742C8F" w14:textId="52F194E6" w:rsidR="0031358B" w:rsidRDefault="0031358B" w:rsidP="0031358B">
      <w:pPr>
        <w:tabs>
          <w:tab w:val="left" w:pos="6762"/>
        </w:tabs>
        <w:rPr>
          <w:rFonts w:cstheme="minorHAnsi"/>
          <w:color w:val="000000" w:themeColor="text1"/>
          <w:sz w:val="24"/>
          <w:szCs w:val="24"/>
        </w:rPr>
      </w:pPr>
    </w:p>
    <w:p w14:paraId="6D235EC3" w14:textId="2B4A7C85" w:rsidR="0031358B" w:rsidRPr="0031358B" w:rsidRDefault="0031358B" w:rsidP="0031358B">
      <w:pPr>
        <w:pStyle w:val="ListParagraph"/>
        <w:numPr>
          <w:ilvl w:val="0"/>
          <w:numId w:val="16"/>
        </w:numPr>
        <w:tabs>
          <w:tab w:val="left" w:pos="6762"/>
        </w:tabs>
        <w:rPr>
          <w:rFonts w:cstheme="minorHAnsi"/>
          <w:bCs/>
          <w:color w:val="000000" w:themeColor="text1"/>
          <w:sz w:val="24"/>
          <w:szCs w:val="24"/>
        </w:rPr>
      </w:pPr>
      <w:r w:rsidRPr="0031358B">
        <w:rPr>
          <w:rFonts w:cstheme="minorHAnsi"/>
          <w:bCs/>
          <w:color w:val="000000" w:themeColor="text1"/>
          <w:sz w:val="24"/>
          <w:szCs w:val="24"/>
        </w:rPr>
        <w:t xml:space="preserve">Warehouse Receiving places all received assets into the Warehouse security cage until shipping occurs. </w:t>
      </w:r>
    </w:p>
    <w:p w14:paraId="00F75C59" w14:textId="0345D04B" w:rsidR="0031358B" w:rsidRDefault="0031358B" w:rsidP="0031358B">
      <w:pPr>
        <w:tabs>
          <w:tab w:val="left" w:pos="6762"/>
        </w:tabs>
        <w:rPr>
          <w:rFonts w:cstheme="minorHAnsi"/>
          <w:b w:val="0"/>
          <w:bCs/>
          <w:color w:val="000000" w:themeColor="text1"/>
          <w:sz w:val="24"/>
          <w:szCs w:val="24"/>
          <w:u w:val="single"/>
        </w:rPr>
      </w:pPr>
      <w:r w:rsidRPr="0031358B">
        <w:rPr>
          <w:rFonts w:cstheme="minorHAnsi"/>
          <w:b w:val="0"/>
          <w:bCs/>
          <w:color w:val="000000" w:themeColor="text1"/>
          <w:sz w:val="24"/>
          <w:szCs w:val="24"/>
          <w:u w:val="single"/>
        </w:rPr>
        <w:t xml:space="preserve">Handling Shipping Discrepancies </w:t>
      </w:r>
    </w:p>
    <w:p w14:paraId="28549182" w14:textId="77777777" w:rsidR="0031358B" w:rsidRPr="0031358B" w:rsidRDefault="0031358B" w:rsidP="0031358B">
      <w:pPr>
        <w:tabs>
          <w:tab w:val="left" w:pos="6762"/>
        </w:tabs>
        <w:rPr>
          <w:rFonts w:cstheme="minorHAnsi"/>
          <w:b w:val="0"/>
          <w:bCs/>
          <w:color w:val="000000" w:themeColor="text1"/>
          <w:sz w:val="24"/>
          <w:szCs w:val="24"/>
          <w:u w:val="single"/>
        </w:rPr>
      </w:pPr>
    </w:p>
    <w:p w14:paraId="2C9E7F66" w14:textId="77777777" w:rsidR="0031358B" w:rsidRPr="0031358B" w:rsidRDefault="0031358B" w:rsidP="0031358B">
      <w:pPr>
        <w:numPr>
          <w:ilvl w:val="0"/>
          <w:numId w:val="19"/>
        </w:numPr>
        <w:tabs>
          <w:tab w:val="num" w:pos="720"/>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Warehouse Manager is advised immediately of any shipping discrepancies (i.e. short, over, damaged or shipped in error). </w:t>
      </w:r>
    </w:p>
    <w:p w14:paraId="578A4751" w14:textId="77777777" w:rsidR="0031358B" w:rsidRPr="0031358B" w:rsidRDefault="0031358B" w:rsidP="0031358B">
      <w:pPr>
        <w:numPr>
          <w:ilvl w:val="0"/>
          <w:numId w:val="19"/>
        </w:numPr>
        <w:tabs>
          <w:tab w:val="num" w:pos="720"/>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The Warehouse Manager documents the discrepancy on the </w:t>
      </w:r>
      <w:r w:rsidRPr="0031358B">
        <w:rPr>
          <w:rFonts w:cstheme="minorHAnsi"/>
          <w:bCs/>
          <w:color w:val="000000" w:themeColor="text1"/>
          <w:sz w:val="24"/>
          <w:szCs w:val="24"/>
          <w:u w:val="single"/>
        </w:rPr>
        <w:t>Warehouse Receiving Exception Log</w:t>
      </w:r>
      <w:r w:rsidRPr="0031358B">
        <w:rPr>
          <w:rFonts w:cstheme="minorHAnsi"/>
          <w:b w:val="0"/>
          <w:bCs/>
          <w:color w:val="000000" w:themeColor="text1"/>
          <w:sz w:val="24"/>
          <w:szCs w:val="24"/>
        </w:rPr>
        <w:t xml:space="preserve">. The log must include the following information: </w:t>
      </w:r>
    </w:p>
    <w:p w14:paraId="6EDEDCE8" w14:textId="77777777"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Date of discrepancy </w:t>
      </w:r>
    </w:p>
    <w:p w14:paraId="76CD96C8" w14:textId="77777777"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PO Number </w:t>
      </w:r>
    </w:p>
    <w:p w14:paraId="481E6314" w14:textId="35D15331"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lastRenderedPageBreak/>
        <w:t xml:space="preserve">Vendor Name </w:t>
      </w:r>
    </w:p>
    <w:p w14:paraId="50CBC9CF" w14:textId="77777777"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Discrepancy </w:t>
      </w:r>
    </w:p>
    <w:p w14:paraId="3509F858" w14:textId="77777777"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Date of Delivery </w:t>
      </w:r>
    </w:p>
    <w:p w14:paraId="5A892242" w14:textId="06DBB592" w:rsidR="0031358B" w:rsidRPr="0031358B" w:rsidRDefault="0031358B" w:rsidP="0031358B">
      <w:pPr>
        <w:numPr>
          <w:ilvl w:val="1"/>
          <w:numId w:val="21"/>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Initial Vendor Contact </w:t>
      </w:r>
    </w:p>
    <w:p w14:paraId="06D3E2CA" w14:textId="77777777" w:rsidR="0031358B" w:rsidRDefault="0031358B" w:rsidP="0031358B">
      <w:pPr>
        <w:numPr>
          <w:ilvl w:val="0"/>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The Warehouse Manager will prepare the </w:t>
      </w:r>
      <w:r w:rsidRPr="0031358B">
        <w:rPr>
          <w:rFonts w:cstheme="minorHAnsi"/>
          <w:bCs/>
          <w:color w:val="000000" w:themeColor="text1"/>
          <w:sz w:val="24"/>
          <w:szCs w:val="24"/>
          <w:u w:val="single"/>
        </w:rPr>
        <w:t>Warehouse Receiving Exception Form</w:t>
      </w:r>
      <w:r w:rsidRPr="0031358B">
        <w:rPr>
          <w:rFonts w:cstheme="minorHAnsi"/>
          <w:b w:val="0"/>
          <w:bCs/>
          <w:color w:val="000000" w:themeColor="text1"/>
          <w:sz w:val="24"/>
          <w:szCs w:val="24"/>
        </w:rPr>
        <w:t xml:space="preserve">. The form will include the following: </w:t>
      </w:r>
    </w:p>
    <w:p w14:paraId="00C753C6"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Date of discrepancy </w:t>
      </w:r>
    </w:p>
    <w:p w14:paraId="01C66F04"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PO Number</w:t>
      </w:r>
    </w:p>
    <w:p w14:paraId="1F2CB234"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Vendor Name </w:t>
      </w:r>
    </w:p>
    <w:p w14:paraId="4B6CFAD2"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Discrepancy </w:t>
      </w:r>
    </w:p>
    <w:p w14:paraId="23242368"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Date of Delivery</w:t>
      </w:r>
    </w:p>
    <w:p w14:paraId="1174D8E1" w14:textId="77777777" w:rsid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Initial Vendor Contact </w:t>
      </w:r>
    </w:p>
    <w:p w14:paraId="697CE1EC" w14:textId="4AB0F7E5" w:rsidR="0031358B" w:rsidRPr="0031358B" w:rsidRDefault="0031358B" w:rsidP="0031358B">
      <w:pPr>
        <w:numPr>
          <w:ilvl w:val="1"/>
          <w:numId w:val="19"/>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Document Vendor Contact </w:t>
      </w:r>
    </w:p>
    <w:p w14:paraId="76F41264"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The Warehouse Manager immediately emails the vendor contact notifying them of the discrepancy and what is needed for resolution. </w:t>
      </w:r>
    </w:p>
    <w:p w14:paraId="54F6B5E5"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The Warehouse Manager then calls the vendor contact notifying them of the discrepancy and what is needed for resolution as a follow up to the email. </w:t>
      </w:r>
    </w:p>
    <w:p w14:paraId="0F1524CA"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 xml:space="preserve">The Warehouse Manager documents his contact with the vendor on the </w:t>
      </w:r>
      <w:r w:rsidRPr="0031358B">
        <w:rPr>
          <w:rFonts w:cstheme="minorHAnsi"/>
          <w:color w:val="000000" w:themeColor="text1"/>
          <w:sz w:val="24"/>
          <w:szCs w:val="24"/>
          <w:u w:val="single"/>
        </w:rPr>
        <w:t>Warehouse Receiving Exception Form</w:t>
      </w:r>
      <w:r w:rsidRPr="0031358B">
        <w:rPr>
          <w:rFonts w:cstheme="minorHAnsi"/>
          <w:b w:val="0"/>
          <w:bCs/>
          <w:color w:val="000000" w:themeColor="text1"/>
          <w:sz w:val="24"/>
          <w:szCs w:val="24"/>
        </w:rPr>
        <w:t xml:space="preserve"> (note: Warehouse Manager will maintain a copy of the vendor Packing Slip and/or Commercial Invoice that shows the discrepancy).</w:t>
      </w:r>
    </w:p>
    <w:p w14:paraId="39310810"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11. Scan the Warehouse Receiving Exception Form and name the scanned file “Warehouse Receiving Exception Form”, go to the quick receipt section in MUNIS, click the paperclip icon to attach the scanned “Warehouse Receiving Exception Form” to the PO in MUNIS.</w:t>
      </w:r>
    </w:p>
    <w:p w14:paraId="290F2DDF"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12. Warehouse Manager will maintain the log and the form in the Warehouse Receiving Exception Binder.</w:t>
      </w:r>
    </w:p>
    <w:p w14:paraId="465F989B" w14:textId="77777777"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13. Warehouse Manager will make contact (email and phone call) with the vendor every three (3) days until the shipping discrepancy has been resolved.</w:t>
      </w:r>
    </w:p>
    <w:p w14:paraId="0C72899B" w14:textId="5C6E4EEB" w:rsidR="0031358B" w:rsidRPr="0031358B" w:rsidRDefault="0031358B" w:rsidP="0031358B">
      <w:pPr>
        <w:numPr>
          <w:ilvl w:val="0"/>
          <w:numId w:val="20"/>
        </w:numPr>
        <w:tabs>
          <w:tab w:val="left" w:pos="6762"/>
        </w:tabs>
        <w:rPr>
          <w:rFonts w:cstheme="minorHAnsi"/>
          <w:b w:val="0"/>
          <w:bCs/>
          <w:color w:val="000000" w:themeColor="text1"/>
          <w:sz w:val="24"/>
          <w:szCs w:val="24"/>
        </w:rPr>
      </w:pPr>
      <w:r w:rsidRPr="0031358B">
        <w:rPr>
          <w:rFonts w:cstheme="minorHAnsi"/>
          <w:b w:val="0"/>
          <w:bCs/>
          <w:color w:val="000000" w:themeColor="text1"/>
          <w:sz w:val="24"/>
          <w:szCs w:val="24"/>
        </w:rPr>
        <w:t>14. Once the Warehouse Manager has resolved the issue with the vendor, it should be updated on the “Warehouse Receiving Exception Form” and scanned into MUNIS.</w:t>
      </w:r>
    </w:p>
    <w:p w14:paraId="18EA109A" w14:textId="77777777" w:rsidR="0031358B" w:rsidRPr="0031358B" w:rsidRDefault="0031358B" w:rsidP="0031358B">
      <w:pPr>
        <w:tabs>
          <w:tab w:val="left" w:pos="6762"/>
        </w:tabs>
        <w:rPr>
          <w:rFonts w:cstheme="minorHAnsi"/>
          <w:b w:val="0"/>
          <w:bCs/>
          <w:color w:val="000000" w:themeColor="text1"/>
          <w:sz w:val="24"/>
          <w:szCs w:val="24"/>
        </w:rPr>
      </w:pPr>
    </w:p>
    <w:p w14:paraId="0283349D" w14:textId="70A2B74D" w:rsidR="008469E4" w:rsidRPr="008469E4" w:rsidRDefault="008469E4" w:rsidP="008469E4">
      <w:pPr>
        <w:tabs>
          <w:tab w:val="left" w:pos="6762"/>
        </w:tabs>
        <w:rPr>
          <w:rFonts w:cstheme="minorHAnsi"/>
          <w:b w:val="0"/>
          <w:color w:val="000000" w:themeColor="text1"/>
          <w:sz w:val="24"/>
          <w:szCs w:val="24"/>
        </w:rPr>
      </w:pPr>
    </w:p>
    <w:p w14:paraId="3294067E" w14:textId="3AE63B1D" w:rsidR="008469E4" w:rsidRPr="008469E4" w:rsidRDefault="008469E4" w:rsidP="008469E4">
      <w:pPr>
        <w:tabs>
          <w:tab w:val="left" w:pos="6762"/>
        </w:tabs>
        <w:rPr>
          <w:rFonts w:cstheme="minorHAnsi"/>
          <w:bCs/>
          <w:color w:val="000000" w:themeColor="text1"/>
          <w:sz w:val="24"/>
          <w:szCs w:val="24"/>
        </w:rPr>
      </w:pPr>
    </w:p>
    <w:p w14:paraId="686607E7" w14:textId="2D4A14F7" w:rsidR="00CD4523" w:rsidRPr="00CD4523" w:rsidRDefault="00CD4523" w:rsidP="00CD4523">
      <w:pPr>
        <w:pStyle w:val="ListParagraph"/>
        <w:tabs>
          <w:tab w:val="left" w:pos="6762"/>
        </w:tabs>
        <w:rPr>
          <w:rFonts w:cstheme="minorHAnsi"/>
          <w:color w:val="000000" w:themeColor="text1"/>
        </w:rPr>
      </w:pPr>
    </w:p>
    <w:p w14:paraId="0A1CFAAA" w14:textId="14C90BC0" w:rsidR="00CD4523" w:rsidRPr="00CD4523" w:rsidRDefault="00CD4523" w:rsidP="00CD4523">
      <w:pPr>
        <w:pStyle w:val="ListParagraph"/>
        <w:tabs>
          <w:tab w:val="left" w:pos="6762"/>
        </w:tabs>
        <w:rPr>
          <w:rFonts w:cstheme="minorHAnsi"/>
          <w:color w:val="000000" w:themeColor="text1"/>
        </w:rPr>
      </w:pPr>
    </w:p>
    <w:p w14:paraId="6AAF84F2" w14:textId="77777777" w:rsidR="00CD4523" w:rsidRPr="00CD4523" w:rsidRDefault="00CD4523" w:rsidP="00CD4523">
      <w:pPr>
        <w:tabs>
          <w:tab w:val="left" w:pos="6762"/>
        </w:tabs>
        <w:rPr>
          <w:rFonts w:cstheme="minorHAnsi"/>
        </w:rPr>
      </w:pPr>
    </w:p>
    <w:sectPr w:rsidR="00CD4523" w:rsidRPr="00CD4523" w:rsidSect="002943DE">
      <w:headerReference w:type="default" r:id="rId10"/>
      <w:footerReference w:type="even" r:id="rId11"/>
      <w:footerReference w:type="default" r:id="rId12"/>
      <w:pgSz w:w="12240" w:h="15840"/>
      <w:pgMar w:top="1440" w:right="1440" w:bottom="1440" w:left="1440" w:header="0" w:footer="288" w:gutter="0"/>
      <w:pgNumType w:start="1"/>
      <w:cols w:space="720"/>
      <w:titlePg/>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8E98A" w14:textId="77777777" w:rsidR="00F45F76" w:rsidRDefault="00F45F76">
      <w:r>
        <w:separator/>
      </w:r>
    </w:p>
    <w:p w14:paraId="2B141A9E" w14:textId="77777777" w:rsidR="00F45F76" w:rsidRDefault="00F45F76"/>
  </w:endnote>
  <w:endnote w:type="continuationSeparator" w:id="0">
    <w:p w14:paraId="6F435A2A" w14:textId="77777777" w:rsidR="00F45F76" w:rsidRDefault="00F45F76">
      <w:r>
        <w:continuationSeparator/>
      </w:r>
    </w:p>
    <w:p w14:paraId="05E6E2CA" w14:textId="77777777" w:rsidR="00F45F76" w:rsidRDefault="00F45F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09418620"/>
      <w:docPartObj>
        <w:docPartGallery w:val="Page Numbers (Bottom of Page)"/>
        <w:docPartUnique/>
      </w:docPartObj>
    </w:sdtPr>
    <w:sdtEndPr>
      <w:rPr>
        <w:rStyle w:val="PageNumber"/>
      </w:rPr>
    </w:sdtEndPr>
    <w:sdtContent>
      <w:p w14:paraId="1CD295AD" w14:textId="77777777" w:rsidR="0081048A" w:rsidRDefault="0081048A" w:rsidP="002943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C4C94D" w14:textId="77777777" w:rsidR="0081048A" w:rsidRDefault="0081048A" w:rsidP="008104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144" w:type="dxa"/>
        <w:left w:w="115" w:type="dxa"/>
        <w:bottom w:w="144" w:type="dxa"/>
        <w:right w:w="115" w:type="dxa"/>
      </w:tblCellMar>
      <w:tblLook w:val="04A0" w:firstRow="1" w:lastRow="0" w:firstColumn="1" w:lastColumn="0" w:noHBand="0" w:noVBand="1"/>
    </w:tblPr>
    <w:tblGrid>
      <w:gridCol w:w="5775"/>
      <w:gridCol w:w="3585"/>
    </w:tblGrid>
    <w:tr w:rsidR="002943DE" w:rsidRPr="002943DE" w14:paraId="20C149C8" w14:textId="77777777" w:rsidTr="002943DE">
      <w:trPr>
        <w:trHeight w:hRule="exact" w:val="90"/>
      </w:trPr>
      <w:tc>
        <w:tcPr>
          <w:tcW w:w="6120" w:type="dxa"/>
          <w:shd w:val="clear" w:color="auto" w:fill="000099"/>
          <w:tcMar>
            <w:top w:w="0" w:type="dxa"/>
            <w:bottom w:w="0" w:type="dxa"/>
          </w:tcMar>
        </w:tcPr>
        <w:p w14:paraId="13A7CC90" w14:textId="77777777" w:rsidR="002943DE" w:rsidRDefault="002943DE">
          <w:pPr>
            <w:pStyle w:val="Header"/>
            <w:rPr>
              <w:caps/>
              <w:color w:val="000099"/>
              <w:sz w:val="18"/>
            </w:rPr>
          </w:pPr>
        </w:p>
        <w:p w14:paraId="4E622935" w14:textId="12243F94" w:rsidR="002943DE" w:rsidRPr="002943DE" w:rsidRDefault="002943DE" w:rsidP="002943DE">
          <w:pPr>
            <w:ind w:firstLine="720"/>
          </w:pPr>
        </w:p>
      </w:tc>
      <w:tc>
        <w:tcPr>
          <w:tcW w:w="3816" w:type="dxa"/>
          <w:shd w:val="clear" w:color="auto" w:fill="000099"/>
          <w:tcMar>
            <w:top w:w="0" w:type="dxa"/>
            <w:bottom w:w="0" w:type="dxa"/>
          </w:tcMar>
        </w:tcPr>
        <w:p w14:paraId="26D3A72E" w14:textId="77777777" w:rsidR="002943DE" w:rsidRPr="002943DE" w:rsidRDefault="002943DE">
          <w:pPr>
            <w:pStyle w:val="Header"/>
            <w:jc w:val="right"/>
            <w:rPr>
              <w:caps/>
              <w:color w:val="000099"/>
              <w:sz w:val="18"/>
            </w:rPr>
          </w:pPr>
        </w:p>
      </w:tc>
    </w:tr>
    <w:tr w:rsidR="002943DE" w:rsidRPr="002943DE" w14:paraId="393C9D62" w14:textId="77777777" w:rsidTr="002943DE">
      <w:sdt>
        <w:sdtPr>
          <w:rPr>
            <w:caps/>
            <w:color w:val="404040" w:themeColor="text1" w:themeTint="BF"/>
            <w:sz w:val="18"/>
            <w:szCs w:val="18"/>
          </w:rPr>
          <w:alias w:val="Author"/>
          <w:tag w:val=""/>
          <w:id w:val="1534151868"/>
          <w:placeholder>
            <w:docPart w:val="B6AF7946C32A2E46BD9A5CDC2A25FFF2"/>
          </w:placeholder>
          <w:dataBinding w:prefixMappings="xmlns:ns0='http://purl.org/dc/elements/1.1/' xmlns:ns1='http://schemas.openxmlformats.org/package/2006/metadata/core-properties' " w:xpath="/ns1:coreProperties[1]/ns0:creator[1]" w:storeItemID="{6C3C8BC8-F283-45AE-878A-BAB7291924A1}"/>
          <w:text/>
        </w:sdtPr>
        <w:sdtEndPr/>
        <w:sdtContent>
          <w:tc>
            <w:tcPr>
              <w:tcW w:w="6120" w:type="dxa"/>
              <w:shd w:val="clear" w:color="auto" w:fill="auto"/>
              <w:vAlign w:val="center"/>
            </w:tcPr>
            <w:p w14:paraId="32384EBB" w14:textId="643978AC" w:rsidR="002943DE" w:rsidRPr="002943DE" w:rsidRDefault="0060403E">
              <w:pPr>
                <w:pStyle w:val="Footer"/>
                <w:rPr>
                  <w:caps/>
                  <w:color w:val="000099"/>
                  <w:sz w:val="18"/>
                  <w:szCs w:val="18"/>
                </w:rPr>
              </w:pPr>
              <w:r>
                <w:rPr>
                  <w:caps/>
                  <w:color w:val="404040" w:themeColor="text1" w:themeTint="BF"/>
                  <w:sz w:val="18"/>
                  <w:szCs w:val="18"/>
                </w:rPr>
                <w:t>Division title</w:t>
              </w:r>
            </w:p>
          </w:tc>
        </w:sdtContent>
      </w:sdt>
      <w:tc>
        <w:tcPr>
          <w:tcW w:w="3816" w:type="dxa"/>
          <w:shd w:val="clear" w:color="auto" w:fill="auto"/>
          <w:vAlign w:val="center"/>
        </w:tcPr>
        <w:p w14:paraId="353123F1" w14:textId="77777777" w:rsidR="002943DE" w:rsidRPr="002943DE" w:rsidRDefault="002943DE">
          <w:pPr>
            <w:pStyle w:val="Footer"/>
            <w:jc w:val="right"/>
            <w:rPr>
              <w:caps/>
              <w:color w:val="000099"/>
              <w:sz w:val="18"/>
              <w:szCs w:val="18"/>
            </w:rPr>
          </w:pPr>
          <w:r w:rsidRPr="002943DE">
            <w:rPr>
              <w:caps/>
              <w:color w:val="000099"/>
              <w:sz w:val="18"/>
              <w:szCs w:val="18"/>
            </w:rPr>
            <w:fldChar w:fldCharType="begin"/>
          </w:r>
          <w:r w:rsidRPr="002943DE">
            <w:rPr>
              <w:caps/>
              <w:color w:val="000099"/>
              <w:sz w:val="18"/>
              <w:szCs w:val="18"/>
            </w:rPr>
            <w:instrText xml:space="preserve"> PAGE   \* MERGEFORMAT </w:instrText>
          </w:r>
          <w:r w:rsidRPr="002943DE">
            <w:rPr>
              <w:caps/>
              <w:color w:val="000099"/>
              <w:sz w:val="18"/>
              <w:szCs w:val="18"/>
            </w:rPr>
            <w:fldChar w:fldCharType="separate"/>
          </w:r>
          <w:r w:rsidRPr="002943DE">
            <w:rPr>
              <w:caps/>
              <w:noProof/>
              <w:color w:val="000099"/>
              <w:sz w:val="18"/>
              <w:szCs w:val="18"/>
            </w:rPr>
            <w:t>2</w:t>
          </w:r>
          <w:r w:rsidRPr="002943DE">
            <w:rPr>
              <w:caps/>
              <w:noProof/>
              <w:color w:val="000099"/>
              <w:sz w:val="18"/>
              <w:szCs w:val="18"/>
            </w:rPr>
            <w:fldChar w:fldCharType="end"/>
          </w:r>
        </w:p>
      </w:tc>
    </w:tr>
  </w:tbl>
  <w:p w14:paraId="2C42AB70" w14:textId="77777777" w:rsidR="00DF027C" w:rsidRDefault="00DF027C" w:rsidP="008104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274BC" w14:textId="77777777" w:rsidR="00F45F76" w:rsidRDefault="00F45F76">
      <w:r>
        <w:separator/>
      </w:r>
    </w:p>
    <w:p w14:paraId="30955838" w14:textId="77777777" w:rsidR="00F45F76" w:rsidRDefault="00F45F76"/>
  </w:footnote>
  <w:footnote w:type="continuationSeparator" w:id="0">
    <w:p w14:paraId="25599BDB" w14:textId="77777777" w:rsidR="00F45F76" w:rsidRDefault="00F45F76">
      <w:r>
        <w:continuationSeparator/>
      </w:r>
    </w:p>
    <w:p w14:paraId="79BCE6EA" w14:textId="77777777" w:rsidR="00F45F76" w:rsidRDefault="00F45F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AC622" w14:textId="77777777" w:rsidR="002943DE" w:rsidRDefault="002943DE">
    <w:pPr>
      <w:pStyle w:val="Header"/>
    </w:pPr>
    <w:r>
      <w:rPr>
        <w:noProof/>
      </w:rPr>
      <mc:AlternateContent>
        <mc:Choice Requires="wps">
          <w:drawing>
            <wp:anchor distT="0" distB="0" distL="114300" distR="114300" simplePos="0" relativeHeight="251659264" behindDoc="0" locked="0" layoutInCell="1" allowOverlap="1" wp14:anchorId="253FD40E" wp14:editId="3815EC04">
              <wp:simplePos x="0" y="0"/>
              <wp:positionH relativeFrom="page">
                <wp:posOffset>278296</wp:posOffset>
              </wp:positionH>
              <wp:positionV relativeFrom="page">
                <wp:posOffset>298174</wp:posOffset>
              </wp:positionV>
              <wp:extent cx="914400" cy="208722"/>
              <wp:effectExtent l="0" t="0" r="1270" b="0"/>
              <wp:wrapNone/>
              <wp:docPr id="47" name="Rectangle 47" title="Document Title"/>
              <wp:cNvGraphicFramePr/>
              <a:graphic xmlns:a="http://schemas.openxmlformats.org/drawingml/2006/main">
                <a:graphicData uri="http://schemas.microsoft.com/office/word/2010/wordprocessingShape">
                  <wps:wsp>
                    <wps:cNvSpPr/>
                    <wps:spPr>
                      <a:xfrm>
                        <a:off x="0" y="0"/>
                        <a:ext cx="914400" cy="208722"/>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10F9FFF8" w:rsidR="002943DE" w:rsidRPr="008469E4" w:rsidRDefault="008469E4">
                              <w:pPr>
                                <w:pStyle w:val="NoSpacing"/>
                                <w:jc w:val="center"/>
                                <w:rPr>
                                  <w:b/>
                                  <w:caps/>
                                  <w:spacing w:val="20"/>
                                  <w:sz w:val="24"/>
                                  <w:szCs w:val="24"/>
                                </w:rPr>
                              </w:pPr>
                              <w:r>
                                <w:rPr>
                                  <w:b/>
                                  <w:caps/>
                                  <w:spacing w:val="20"/>
                                  <w:sz w:val="24"/>
                                  <w:szCs w:val="24"/>
                                </w:rPr>
                                <w:t>FAM 3.2 | RECEIVING GOODS AND FIXED ASSETS</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w:pict>
            <v:rect w14:anchorId="253FD40E" id="Rectangle 47" o:spid="_x0000_s1027" alt="Title: Document Title" style="position:absolute;margin-left:21.9pt;margin-top:23.5pt;width:1in;height:16.45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" fillcolor="#009" stroked="f" strokeweight="2pt">
              <v:textbox inset=",0,,0">
                <w:txbxContent>
                  <w:sdt>
                    <w:sdtPr>
                      <w:rPr>
                        <w:b/>
                        <w:caps/>
                        <w:spacing w:val="20"/>
                        <w:sz w:val="24"/>
                        <w:szCs w:val="24"/>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C014E" w14:textId="10F9FFF8" w:rsidR="002943DE" w:rsidRPr="008469E4" w:rsidRDefault="008469E4">
                        <w:pPr>
                          <w:pStyle w:val="NoSpacing"/>
                          <w:jc w:val="center"/>
                          <w:rPr>
                            <w:b/>
                            <w:caps/>
                            <w:spacing w:val="20"/>
                            <w:sz w:val="24"/>
                            <w:szCs w:val="24"/>
                          </w:rPr>
                        </w:pPr>
                        <w:r>
                          <w:rPr>
                            <w:b/>
                            <w:caps/>
                            <w:spacing w:val="20"/>
                            <w:sz w:val="24"/>
                            <w:szCs w:val="24"/>
                          </w:rPr>
                          <w:t>FAM 3.2 | RECEIVING GOODS AND FIXED ASSETS</w:t>
                        </w:r>
                      </w:p>
                    </w:sdtContent>
                  </w:sdt>
                </w:txbxContent>
              </v:textbox>
              <w10:wrap anchorx="page" anchory="page"/>
            </v:rect>
          </w:pict>
        </mc:Fallback>
      </mc:AlternateContent>
    </w:r>
  </w:p>
  <w:p w14:paraId="00E5E64E" w14:textId="13C509F7" w:rsidR="00D077E9" w:rsidRDefault="00D077E9" w:rsidP="00D07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6008"/>
    <w:multiLevelType w:val="hybridMultilevel"/>
    <w:tmpl w:val="CEA4EA06"/>
    <w:lvl w:ilvl="0" w:tplc="59EE9BDC">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502537A"/>
    <w:multiLevelType w:val="multilevel"/>
    <w:tmpl w:val="07D02D56"/>
    <w:lvl w:ilvl="0">
      <w:start w:val="4"/>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746AAD"/>
    <w:multiLevelType w:val="hybridMultilevel"/>
    <w:tmpl w:val="743A452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EC7AE3"/>
    <w:multiLevelType w:val="hybridMultilevel"/>
    <w:tmpl w:val="9C8E9ACA"/>
    <w:lvl w:ilvl="0" w:tplc="B792EF1E">
      <w:start w:val="1"/>
      <w:numFmt w:val="decimal"/>
      <w:lvlText w:val="%1."/>
      <w:lvlJc w:val="left"/>
      <w:pPr>
        <w:ind w:left="1080" w:hanging="360"/>
      </w:pPr>
      <w:rPr>
        <w:rFonts w:asciiTheme="minorHAnsi" w:hAnsiTheme="minorHAnsi" w:cs="Times New Roman" w:hint="default"/>
        <w:b w:val="0"/>
        <w:sz w:val="24"/>
        <w:szCs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5F459F"/>
    <w:multiLevelType w:val="hybridMultilevel"/>
    <w:tmpl w:val="622CCF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015DDD"/>
    <w:multiLevelType w:val="hybridMultilevel"/>
    <w:tmpl w:val="78DCEBA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EB74AE"/>
    <w:multiLevelType w:val="multilevel"/>
    <w:tmpl w:val="308AAC6C"/>
    <w:lvl w:ilvl="0">
      <w:start w:val="2"/>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 w15:restartNumberingAfterBreak="0">
    <w:nsid w:val="20551F99"/>
    <w:multiLevelType w:val="hybridMultilevel"/>
    <w:tmpl w:val="43CA2528"/>
    <w:lvl w:ilvl="0" w:tplc="B6988E4C">
      <w:start w:val="1"/>
      <w:numFmt w:val="decimal"/>
      <w:pStyle w:val="ListNumber"/>
      <w:lvlText w:val="%1."/>
      <w:lvlJc w:val="left"/>
      <w:pPr>
        <w:ind w:left="720" w:hanging="360"/>
      </w:pPr>
      <w:rPr>
        <w:rFonts w:ascii="Tahoma" w:eastAsia="Calibri" w:hAnsi="Tahoma" w:cs="Tahoma"/>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816DD"/>
    <w:multiLevelType w:val="multilevel"/>
    <w:tmpl w:val="A92C8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A0446A"/>
    <w:multiLevelType w:val="hybridMultilevel"/>
    <w:tmpl w:val="D0F4E0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63BD4"/>
    <w:multiLevelType w:val="hybridMultilevel"/>
    <w:tmpl w:val="C73A802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332E99"/>
    <w:multiLevelType w:val="hybridMultilevel"/>
    <w:tmpl w:val="6E565FD4"/>
    <w:lvl w:ilvl="0" w:tplc="BCAE16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1E859E2"/>
    <w:multiLevelType w:val="multilevel"/>
    <w:tmpl w:val="15C69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A154F4"/>
    <w:multiLevelType w:val="multilevel"/>
    <w:tmpl w:val="8150701E"/>
    <w:lvl w:ilvl="0">
      <w:start w:val="5"/>
      <w:numFmt w:val="decimal"/>
      <w:lvlText w:val="%1."/>
      <w:lvlJc w:val="left"/>
      <w:pPr>
        <w:tabs>
          <w:tab w:val="num" w:pos="1170"/>
        </w:tabs>
        <w:ind w:left="1170" w:hanging="360"/>
      </w:pPr>
    </w:lvl>
    <w:lvl w:ilvl="1">
      <w:start w:val="1"/>
      <w:numFmt w:val="lowerLetter"/>
      <w:lvlText w:val="%2)"/>
      <w:lvlJc w:val="left"/>
      <w:pPr>
        <w:ind w:left="1890" w:hanging="360"/>
      </w:pPr>
    </w:lvl>
    <w:lvl w:ilvl="2" w:tentative="1">
      <w:start w:val="1"/>
      <w:numFmt w:val="decimal"/>
      <w:lvlText w:val="%3."/>
      <w:lvlJc w:val="left"/>
      <w:pPr>
        <w:tabs>
          <w:tab w:val="num" w:pos="2610"/>
        </w:tabs>
        <w:ind w:left="2610" w:hanging="360"/>
      </w:pPr>
    </w:lvl>
    <w:lvl w:ilvl="3" w:tentative="1">
      <w:start w:val="1"/>
      <w:numFmt w:val="decimal"/>
      <w:lvlText w:val="%4."/>
      <w:lvlJc w:val="left"/>
      <w:pPr>
        <w:tabs>
          <w:tab w:val="num" w:pos="3330"/>
        </w:tabs>
        <w:ind w:left="3330" w:hanging="360"/>
      </w:pPr>
    </w:lvl>
    <w:lvl w:ilvl="4" w:tentative="1">
      <w:start w:val="1"/>
      <w:numFmt w:val="decimal"/>
      <w:lvlText w:val="%5."/>
      <w:lvlJc w:val="left"/>
      <w:pPr>
        <w:tabs>
          <w:tab w:val="num" w:pos="4050"/>
        </w:tabs>
        <w:ind w:left="4050" w:hanging="360"/>
      </w:pPr>
    </w:lvl>
    <w:lvl w:ilvl="5" w:tentative="1">
      <w:start w:val="1"/>
      <w:numFmt w:val="decimal"/>
      <w:lvlText w:val="%6."/>
      <w:lvlJc w:val="left"/>
      <w:pPr>
        <w:tabs>
          <w:tab w:val="num" w:pos="4770"/>
        </w:tabs>
        <w:ind w:left="4770" w:hanging="360"/>
      </w:pPr>
    </w:lvl>
    <w:lvl w:ilvl="6" w:tentative="1">
      <w:start w:val="1"/>
      <w:numFmt w:val="decimal"/>
      <w:lvlText w:val="%7."/>
      <w:lvlJc w:val="left"/>
      <w:pPr>
        <w:tabs>
          <w:tab w:val="num" w:pos="5490"/>
        </w:tabs>
        <w:ind w:left="5490" w:hanging="360"/>
      </w:pPr>
    </w:lvl>
    <w:lvl w:ilvl="7" w:tentative="1">
      <w:start w:val="1"/>
      <w:numFmt w:val="decimal"/>
      <w:lvlText w:val="%8."/>
      <w:lvlJc w:val="left"/>
      <w:pPr>
        <w:tabs>
          <w:tab w:val="num" w:pos="6210"/>
        </w:tabs>
        <w:ind w:left="6210" w:hanging="360"/>
      </w:pPr>
    </w:lvl>
    <w:lvl w:ilvl="8" w:tentative="1">
      <w:start w:val="1"/>
      <w:numFmt w:val="decimal"/>
      <w:lvlText w:val="%9."/>
      <w:lvlJc w:val="left"/>
      <w:pPr>
        <w:tabs>
          <w:tab w:val="num" w:pos="6930"/>
        </w:tabs>
        <w:ind w:left="6930" w:hanging="360"/>
      </w:pPr>
    </w:lvl>
  </w:abstractNum>
  <w:abstractNum w:abstractNumId="14" w15:restartNumberingAfterBreak="0">
    <w:nsid w:val="42B31303"/>
    <w:multiLevelType w:val="hybridMultilevel"/>
    <w:tmpl w:val="18C4928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4B8C0305"/>
    <w:multiLevelType w:val="multilevel"/>
    <w:tmpl w:val="1F66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5E07D9"/>
    <w:multiLevelType w:val="multilevel"/>
    <w:tmpl w:val="9E2EC7D0"/>
    <w:lvl w:ilvl="0">
      <w:start w:val="5"/>
      <w:numFmt w:val="decimal"/>
      <w:lvlText w:val="%1."/>
      <w:lvlJc w:val="left"/>
      <w:pPr>
        <w:tabs>
          <w:tab w:val="num" w:pos="1170"/>
        </w:tabs>
        <w:ind w:left="1170" w:hanging="360"/>
      </w:pPr>
    </w:lvl>
    <w:lvl w:ilvl="1">
      <w:start w:val="1"/>
      <w:numFmt w:val="lowerLetter"/>
      <w:lvlText w:val="%2)"/>
      <w:lvlJc w:val="left"/>
      <w:pPr>
        <w:ind w:left="1890" w:hanging="360"/>
      </w:pPr>
    </w:lvl>
    <w:lvl w:ilvl="2" w:tentative="1">
      <w:start w:val="1"/>
      <w:numFmt w:val="decimal"/>
      <w:lvlText w:val="%3."/>
      <w:lvlJc w:val="left"/>
      <w:pPr>
        <w:tabs>
          <w:tab w:val="num" w:pos="2610"/>
        </w:tabs>
        <w:ind w:left="2610" w:hanging="360"/>
      </w:pPr>
    </w:lvl>
    <w:lvl w:ilvl="3" w:tentative="1">
      <w:start w:val="1"/>
      <w:numFmt w:val="decimal"/>
      <w:lvlText w:val="%4."/>
      <w:lvlJc w:val="left"/>
      <w:pPr>
        <w:tabs>
          <w:tab w:val="num" w:pos="3330"/>
        </w:tabs>
        <w:ind w:left="3330" w:hanging="360"/>
      </w:pPr>
    </w:lvl>
    <w:lvl w:ilvl="4" w:tentative="1">
      <w:start w:val="1"/>
      <w:numFmt w:val="decimal"/>
      <w:lvlText w:val="%5."/>
      <w:lvlJc w:val="left"/>
      <w:pPr>
        <w:tabs>
          <w:tab w:val="num" w:pos="4050"/>
        </w:tabs>
        <w:ind w:left="4050" w:hanging="360"/>
      </w:pPr>
    </w:lvl>
    <w:lvl w:ilvl="5" w:tentative="1">
      <w:start w:val="1"/>
      <w:numFmt w:val="decimal"/>
      <w:lvlText w:val="%6."/>
      <w:lvlJc w:val="left"/>
      <w:pPr>
        <w:tabs>
          <w:tab w:val="num" w:pos="4770"/>
        </w:tabs>
        <w:ind w:left="4770" w:hanging="360"/>
      </w:pPr>
    </w:lvl>
    <w:lvl w:ilvl="6" w:tentative="1">
      <w:start w:val="1"/>
      <w:numFmt w:val="decimal"/>
      <w:lvlText w:val="%7."/>
      <w:lvlJc w:val="left"/>
      <w:pPr>
        <w:tabs>
          <w:tab w:val="num" w:pos="5490"/>
        </w:tabs>
        <w:ind w:left="5490" w:hanging="360"/>
      </w:pPr>
    </w:lvl>
    <w:lvl w:ilvl="7" w:tentative="1">
      <w:start w:val="1"/>
      <w:numFmt w:val="decimal"/>
      <w:lvlText w:val="%8."/>
      <w:lvlJc w:val="left"/>
      <w:pPr>
        <w:tabs>
          <w:tab w:val="num" w:pos="6210"/>
        </w:tabs>
        <w:ind w:left="6210" w:hanging="360"/>
      </w:pPr>
    </w:lvl>
    <w:lvl w:ilvl="8" w:tentative="1">
      <w:start w:val="1"/>
      <w:numFmt w:val="decimal"/>
      <w:lvlText w:val="%9."/>
      <w:lvlJc w:val="left"/>
      <w:pPr>
        <w:tabs>
          <w:tab w:val="num" w:pos="6930"/>
        </w:tabs>
        <w:ind w:left="6930" w:hanging="360"/>
      </w:pPr>
    </w:lvl>
  </w:abstractNum>
  <w:abstractNum w:abstractNumId="17" w15:restartNumberingAfterBreak="0">
    <w:nsid w:val="63B9779A"/>
    <w:multiLevelType w:val="hybridMultilevel"/>
    <w:tmpl w:val="3954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774332"/>
    <w:multiLevelType w:val="hybridMultilevel"/>
    <w:tmpl w:val="423C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BD0EF2"/>
    <w:multiLevelType w:val="hybridMultilevel"/>
    <w:tmpl w:val="294EE538"/>
    <w:lvl w:ilvl="0" w:tplc="04090005">
      <w:start w:val="1"/>
      <w:numFmt w:val="bullet"/>
      <w:lvlText w:val=""/>
      <w:lvlJc w:val="left"/>
      <w:pPr>
        <w:ind w:left="2160" w:hanging="360"/>
      </w:pPr>
      <w:rPr>
        <w:rFonts w:ascii="Wingdings" w:hAnsi="Wingding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733D2D4F"/>
    <w:multiLevelType w:val="multilevel"/>
    <w:tmpl w:val="DED41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7"/>
  </w:num>
  <w:num w:numId="3">
    <w:abstractNumId w:val="18"/>
  </w:num>
  <w:num w:numId="4">
    <w:abstractNumId w:val="3"/>
  </w:num>
  <w:num w:numId="5">
    <w:abstractNumId w:val="0"/>
  </w:num>
  <w:num w:numId="6">
    <w:abstractNumId w:val="11"/>
  </w:num>
  <w:num w:numId="7">
    <w:abstractNumId w:val="15"/>
  </w:num>
  <w:num w:numId="8">
    <w:abstractNumId w:val="8"/>
  </w:num>
  <w:num w:numId="9">
    <w:abstractNumId w:val="1"/>
  </w:num>
  <w:num w:numId="10">
    <w:abstractNumId w:val="20"/>
  </w:num>
  <w:num w:numId="11">
    <w:abstractNumId w:val="4"/>
  </w:num>
  <w:num w:numId="12">
    <w:abstractNumId w:val="9"/>
  </w:num>
  <w:num w:numId="13">
    <w:abstractNumId w:val="5"/>
  </w:num>
  <w:num w:numId="14">
    <w:abstractNumId w:val="10"/>
  </w:num>
  <w:num w:numId="15">
    <w:abstractNumId w:val="19"/>
  </w:num>
  <w:num w:numId="16">
    <w:abstractNumId w:val="6"/>
  </w:num>
  <w:num w:numId="17">
    <w:abstractNumId w:val="2"/>
  </w:num>
  <w:num w:numId="18">
    <w:abstractNumId w:val="14"/>
  </w:num>
  <w:num w:numId="19">
    <w:abstractNumId w:val="13"/>
  </w:num>
  <w:num w:numId="20">
    <w:abstractNumId w:val="1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67"/>
    <w:rsid w:val="0002482E"/>
    <w:rsid w:val="00050324"/>
    <w:rsid w:val="000508AC"/>
    <w:rsid w:val="000A0150"/>
    <w:rsid w:val="000E63C9"/>
    <w:rsid w:val="000F679A"/>
    <w:rsid w:val="00130E9D"/>
    <w:rsid w:val="00150A6D"/>
    <w:rsid w:val="001724EA"/>
    <w:rsid w:val="00185B35"/>
    <w:rsid w:val="001F2BC8"/>
    <w:rsid w:val="001F5F6B"/>
    <w:rsid w:val="00243EBC"/>
    <w:rsid w:val="00246A35"/>
    <w:rsid w:val="00284348"/>
    <w:rsid w:val="002943DE"/>
    <w:rsid w:val="002F51F5"/>
    <w:rsid w:val="00312137"/>
    <w:rsid w:val="0031358B"/>
    <w:rsid w:val="003212D0"/>
    <w:rsid w:val="00330359"/>
    <w:rsid w:val="0033762F"/>
    <w:rsid w:val="00366C7E"/>
    <w:rsid w:val="00384EA3"/>
    <w:rsid w:val="003A39A1"/>
    <w:rsid w:val="003C2191"/>
    <w:rsid w:val="003D3863"/>
    <w:rsid w:val="004110DE"/>
    <w:rsid w:val="0044085A"/>
    <w:rsid w:val="004B21A5"/>
    <w:rsid w:val="005037F0"/>
    <w:rsid w:val="00516A86"/>
    <w:rsid w:val="005275F6"/>
    <w:rsid w:val="00572102"/>
    <w:rsid w:val="005F1BB0"/>
    <w:rsid w:val="0060403E"/>
    <w:rsid w:val="00656C4D"/>
    <w:rsid w:val="0067152F"/>
    <w:rsid w:val="0068095F"/>
    <w:rsid w:val="006E5716"/>
    <w:rsid w:val="007302B3"/>
    <w:rsid w:val="00730733"/>
    <w:rsid w:val="00730E3A"/>
    <w:rsid w:val="00736AAF"/>
    <w:rsid w:val="00765B2A"/>
    <w:rsid w:val="00783A34"/>
    <w:rsid w:val="00786E00"/>
    <w:rsid w:val="007C6B52"/>
    <w:rsid w:val="007D16C5"/>
    <w:rsid w:val="0081048A"/>
    <w:rsid w:val="008469E4"/>
    <w:rsid w:val="00862FE4"/>
    <w:rsid w:val="0086389A"/>
    <w:rsid w:val="0087605E"/>
    <w:rsid w:val="008B1FEE"/>
    <w:rsid w:val="008E2C24"/>
    <w:rsid w:val="008F295D"/>
    <w:rsid w:val="00903C32"/>
    <w:rsid w:val="00916B16"/>
    <w:rsid w:val="009173B9"/>
    <w:rsid w:val="0093335D"/>
    <w:rsid w:val="0093613E"/>
    <w:rsid w:val="00943026"/>
    <w:rsid w:val="00966B81"/>
    <w:rsid w:val="009A1C58"/>
    <w:rsid w:val="009C7720"/>
    <w:rsid w:val="00A13025"/>
    <w:rsid w:val="00A23AFA"/>
    <w:rsid w:val="00A31B3E"/>
    <w:rsid w:val="00A3519A"/>
    <w:rsid w:val="00A532F3"/>
    <w:rsid w:val="00A77867"/>
    <w:rsid w:val="00A8489E"/>
    <w:rsid w:val="00AC29F3"/>
    <w:rsid w:val="00B231E5"/>
    <w:rsid w:val="00C02B87"/>
    <w:rsid w:val="00C24FD3"/>
    <w:rsid w:val="00C331C1"/>
    <w:rsid w:val="00C4086D"/>
    <w:rsid w:val="00CA1896"/>
    <w:rsid w:val="00CB5B28"/>
    <w:rsid w:val="00CD4523"/>
    <w:rsid w:val="00CF5371"/>
    <w:rsid w:val="00D0323A"/>
    <w:rsid w:val="00D0559F"/>
    <w:rsid w:val="00D077E9"/>
    <w:rsid w:val="00D42CB7"/>
    <w:rsid w:val="00D51156"/>
    <w:rsid w:val="00D5413D"/>
    <w:rsid w:val="00D570A9"/>
    <w:rsid w:val="00D70D02"/>
    <w:rsid w:val="00D770C7"/>
    <w:rsid w:val="00D86945"/>
    <w:rsid w:val="00D90290"/>
    <w:rsid w:val="00DD152F"/>
    <w:rsid w:val="00DE213F"/>
    <w:rsid w:val="00DF027C"/>
    <w:rsid w:val="00E00A32"/>
    <w:rsid w:val="00E22ACD"/>
    <w:rsid w:val="00E620B0"/>
    <w:rsid w:val="00E81B40"/>
    <w:rsid w:val="00EF555B"/>
    <w:rsid w:val="00F027BB"/>
    <w:rsid w:val="00F11DCF"/>
    <w:rsid w:val="00F162EA"/>
    <w:rsid w:val="00F45F76"/>
    <w:rsid w:val="00F52D27"/>
    <w:rsid w:val="00F83527"/>
    <w:rsid w:val="00FA6714"/>
    <w:rsid w:val="00FC7541"/>
    <w:rsid w:val="00FD583F"/>
    <w:rsid w:val="00FD7488"/>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15C5A"/>
  <w15:docId w15:val="{12F838F6-275D-6248-9DFF-496092CD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6945"/>
    <w:pPr>
      <w:spacing w:after="0"/>
    </w:pPr>
    <w:rPr>
      <w:rFonts w:eastAsiaTheme="minorEastAsia"/>
      <w:b/>
      <w:color w:val="242852" w:themeColor="text2"/>
      <w:sz w:val="28"/>
      <w:szCs w:val="22"/>
    </w:rPr>
  </w:style>
  <w:style w:type="paragraph" w:styleId="Heading1">
    <w:name w:val="heading 1"/>
    <w:basedOn w:val="Normal"/>
    <w:link w:val="Heading1Char"/>
    <w:uiPriority w:val="4"/>
    <w:qFormat/>
    <w:rsid w:val="00D077E9"/>
    <w:pPr>
      <w:keepNext/>
      <w:spacing w:before="240" w:after="60"/>
      <w:outlineLvl w:val="0"/>
    </w:pPr>
    <w:rPr>
      <w:rFonts w:asciiTheme="majorHAnsi" w:eastAsiaTheme="majorEastAsia" w:hAnsiTheme="majorHAnsi" w:cstheme="majorBidi"/>
      <w:color w:val="1B1D3D" w:themeColor="text2" w:themeShade="BF"/>
      <w:kern w:val="28"/>
      <w:sz w:val="52"/>
      <w:szCs w:val="32"/>
    </w:rPr>
  </w:style>
  <w:style w:type="paragraph" w:styleId="Heading2">
    <w:name w:val="heading 2"/>
    <w:basedOn w:val="Normal"/>
    <w:next w:val="Normal"/>
    <w:link w:val="Heading2Char"/>
    <w:uiPriority w:val="4"/>
    <w:qFormat/>
    <w:rsid w:val="00DF027C"/>
    <w:pPr>
      <w:keepNext/>
      <w:spacing w:after="240" w:line="240" w:lineRule="auto"/>
      <w:outlineLvl w:val="1"/>
    </w:pPr>
    <w:rPr>
      <w:rFonts w:eastAsiaTheme="majorEastAsia" w:cstheme="majorBidi"/>
      <w:b w:val="0"/>
      <w:sz w:val="3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link w:val="TitleCh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itleChar">
    <w:name w:val="Title Char"/>
    <w:basedOn w:val="DefaultParagraphFont"/>
    <w:link w:val="Title"/>
    <w:uiPriority w:val="1"/>
    <w:rsid w:val="00D86945"/>
    <w:rPr>
      <w:rFonts w:asciiTheme="majorHAnsi" w:eastAsiaTheme="majorEastAsia" w:hAnsiTheme="majorHAnsi" w:cstheme="majorBidi"/>
      <w:b/>
      <w:bCs/>
      <w:color w:val="242852" w:themeColor="text2"/>
      <w:sz w:val="72"/>
      <w:szCs w:val="52"/>
    </w:rPr>
  </w:style>
  <w:style w:type="paragraph" w:styleId="Subtitle">
    <w:name w:val="Subtitle"/>
    <w:basedOn w:val="Normal"/>
    <w:link w:val="SubtitleChar"/>
    <w:uiPriority w:val="2"/>
    <w:qFormat/>
    <w:rsid w:val="00D86945"/>
    <w:pPr>
      <w:framePr w:hSpace="180" w:wrap="around" w:vAnchor="text" w:hAnchor="margin" w:y="1167"/>
    </w:pPr>
    <w:rPr>
      <w:b w:val="0"/>
      <w:caps/>
      <w:spacing w:val="20"/>
      <w:sz w:val="32"/>
    </w:rPr>
  </w:style>
  <w:style w:type="character" w:customStyle="1" w:styleId="SubtitleChar">
    <w:name w:val="Subtitle Char"/>
    <w:basedOn w:val="DefaultParagraphFont"/>
    <w:link w:val="Subtitle"/>
    <w:uiPriority w:val="2"/>
    <w:rsid w:val="00D86945"/>
    <w:rPr>
      <w:rFonts w:eastAsiaTheme="minorEastAsia"/>
      <w:caps/>
      <w:color w:val="242852" w:themeColor="text2"/>
      <w:spacing w:val="20"/>
      <w:sz w:val="32"/>
      <w:szCs w:val="22"/>
    </w:rPr>
  </w:style>
  <w:style w:type="character" w:customStyle="1" w:styleId="Heading1Char">
    <w:name w:val="Heading 1 Char"/>
    <w:basedOn w:val="DefaultParagraphFont"/>
    <w:link w:val="Heading1"/>
    <w:uiPriority w:val="4"/>
    <w:rsid w:val="00D077E9"/>
    <w:rPr>
      <w:rFonts w:asciiTheme="majorHAnsi" w:eastAsiaTheme="majorEastAsia" w:hAnsiTheme="majorHAnsi" w:cstheme="majorBidi"/>
      <w:b/>
      <w:color w:val="1B1D3D" w:themeColor="text2" w:themeShade="BF"/>
      <w:kern w:val="28"/>
      <w:sz w:val="52"/>
      <w:szCs w:val="32"/>
    </w:rPr>
  </w:style>
  <w:style w:type="paragraph" w:styleId="Header">
    <w:name w:val="header"/>
    <w:basedOn w:val="Normal"/>
    <w:link w:val="HeaderChar"/>
    <w:uiPriority w:val="99"/>
    <w:unhideWhenUsed/>
    <w:rsid w:val="005037F0"/>
  </w:style>
  <w:style w:type="character" w:customStyle="1" w:styleId="HeaderChar">
    <w:name w:val="Header Char"/>
    <w:basedOn w:val="DefaultParagraphFont"/>
    <w:link w:val="Header"/>
    <w:uiPriority w:val="99"/>
    <w:rsid w:val="0093335D"/>
  </w:style>
  <w:style w:type="paragraph" w:styleId="Footer">
    <w:name w:val="footer"/>
    <w:basedOn w:val="Normal"/>
    <w:link w:val="FooterChar"/>
    <w:uiPriority w:val="99"/>
    <w:unhideWhenUsed/>
    <w:rsid w:val="005037F0"/>
  </w:style>
  <w:style w:type="character" w:customStyle="1" w:styleId="FooterChar">
    <w:name w:val="Footer Char"/>
    <w:basedOn w:val="DefaultParagraphFont"/>
    <w:link w:val="Footer"/>
    <w:uiPriority w:val="99"/>
    <w:rsid w:val="005037F0"/>
    <w:rPr>
      <w:sz w:val="24"/>
      <w:szCs w:val="24"/>
    </w:rPr>
  </w:style>
  <w:style w:type="paragraph" w:customStyle="1" w:styleId="Name">
    <w:name w:val="Name"/>
    <w:basedOn w:val="Normal"/>
    <w:uiPriority w:val="3"/>
    <w:qFormat/>
    <w:rsid w:val="00B231E5"/>
    <w:pPr>
      <w:spacing w:line="240" w:lineRule="auto"/>
      <w:jc w:val="right"/>
    </w:pPr>
  </w:style>
  <w:style w:type="character" w:customStyle="1" w:styleId="Heading2Char">
    <w:name w:val="Heading 2 Char"/>
    <w:basedOn w:val="DefaultParagraphFont"/>
    <w:link w:val="Heading2"/>
    <w:uiPriority w:val="4"/>
    <w:rsid w:val="00DF027C"/>
    <w:rPr>
      <w:rFonts w:eastAsiaTheme="majorEastAsia" w:cstheme="majorBidi"/>
      <w:color w:val="242852" w:themeColor="text2"/>
      <w:sz w:val="36"/>
      <w:szCs w:val="26"/>
    </w:rPr>
  </w:style>
  <w:style w:type="table" w:styleId="TableGrid">
    <w:name w:val="Table Grid"/>
    <w:basedOn w:val="TableNormal"/>
    <w:uiPriority w:val="59"/>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unhideWhenUsed/>
    <w:rsid w:val="00D86945"/>
    <w:rPr>
      <w:color w:val="808080"/>
    </w:rPr>
  </w:style>
  <w:style w:type="paragraph" w:customStyle="1" w:styleId="Content">
    <w:name w:val="Content"/>
    <w:basedOn w:val="Normal"/>
    <w:link w:val="ContentChar"/>
    <w:qFormat/>
    <w:rsid w:val="00DF027C"/>
    <w:rPr>
      <w:b w:val="0"/>
    </w:rPr>
  </w:style>
  <w:style w:type="paragraph" w:customStyle="1" w:styleId="EmphasisText">
    <w:name w:val="Emphasis Text"/>
    <w:basedOn w:val="Normal"/>
    <w:link w:val="EmphasisTextChar"/>
    <w:qFormat/>
    <w:rsid w:val="00DF027C"/>
  </w:style>
  <w:style w:type="character" w:customStyle="1" w:styleId="ContentChar">
    <w:name w:val="Content Char"/>
    <w:basedOn w:val="DefaultParagraphFont"/>
    <w:link w:val="Content"/>
    <w:rsid w:val="00DF027C"/>
    <w:rPr>
      <w:rFonts w:eastAsiaTheme="minorEastAsia"/>
      <w:color w:val="242852" w:themeColor="text2"/>
      <w:sz w:val="28"/>
      <w:szCs w:val="22"/>
    </w:rPr>
  </w:style>
  <w:style w:type="character" w:customStyle="1" w:styleId="EmphasisTextChar">
    <w:name w:val="Emphasis Text Char"/>
    <w:basedOn w:val="DefaultParagraphFont"/>
    <w:link w:val="EmphasisText"/>
    <w:rsid w:val="00DF027C"/>
    <w:rPr>
      <w:rFonts w:eastAsiaTheme="minorEastAsia"/>
      <w:b/>
      <w:color w:val="242852" w:themeColor="text2"/>
      <w:sz w:val="28"/>
      <w:szCs w:val="22"/>
    </w:rPr>
  </w:style>
  <w:style w:type="paragraph" w:styleId="NoSpacing">
    <w:name w:val="No Spacing"/>
    <w:link w:val="NoSpacingChar"/>
    <w:uiPriority w:val="1"/>
    <w:qFormat/>
    <w:rsid w:val="0081048A"/>
    <w:pPr>
      <w:spacing w:after="0" w:line="240" w:lineRule="auto"/>
    </w:pPr>
    <w:rPr>
      <w:rFonts w:eastAsiaTheme="minorEastAsia"/>
      <w:sz w:val="22"/>
      <w:szCs w:val="22"/>
      <w:lang w:eastAsia="zh-CN"/>
    </w:rPr>
  </w:style>
  <w:style w:type="character" w:styleId="PageNumber">
    <w:name w:val="page number"/>
    <w:basedOn w:val="DefaultParagraphFont"/>
    <w:uiPriority w:val="99"/>
    <w:semiHidden/>
    <w:unhideWhenUsed/>
    <w:rsid w:val="0081048A"/>
  </w:style>
  <w:style w:type="character" w:customStyle="1" w:styleId="NoSpacingChar">
    <w:name w:val="No Spacing Char"/>
    <w:basedOn w:val="DefaultParagraphFont"/>
    <w:link w:val="NoSpacing"/>
    <w:uiPriority w:val="1"/>
    <w:rsid w:val="000F679A"/>
    <w:rPr>
      <w:rFonts w:eastAsiaTheme="minorEastAsia"/>
      <w:sz w:val="22"/>
      <w:szCs w:val="22"/>
      <w:lang w:eastAsia="zh-CN"/>
    </w:rPr>
  </w:style>
  <w:style w:type="paragraph" w:styleId="ListParagraph">
    <w:name w:val="List Paragraph"/>
    <w:basedOn w:val="Normal"/>
    <w:uiPriority w:val="34"/>
    <w:qFormat/>
    <w:rsid w:val="002943DE"/>
    <w:pPr>
      <w:spacing w:after="200"/>
      <w:ind w:left="720"/>
      <w:contextualSpacing/>
    </w:pPr>
    <w:rPr>
      <w:b w:val="0"/>
      <w:color w:val="auto"/>
      <w:sz w:val="22"/>
    </w:rPr>
  </w:style>
  <w:style w:type="paragraph" w:customStyle="1" w:styleId="Numbers">
    <w:name w:val="Numbers"/>
    <w:basedOn w:val="ListNumber"/>
    <w:autoRedefine/>
    <w:qFormat/>
    <w:rsid w:val="002943DE"/>
    <w:pPr>
      <w:numPr>
        <w:numId w:val="0"/>
      </w:numPr>
      <w:spacing w:after="0" w:line="240" w:lineRule="auto"/>
      <w:contextualSpacing w:val="0"/>
    </w:pPr>
    <w:rPr>
      <w:rFonts w:ascii="Times New Roman" w:eastAsia="Calibri" w:hAnsi="Times New Roman" w:cs="Times New Roman"/>
      <w:b/>
      <w:bCs/>
      <w:sz w:val="24"/>
      <w:szCs w:val="24"/>
    </w:rPr>
  </w:style>
  <w:style w:type="paragraph" w:styleId="ListNumber">
    <w:name w:val="List Number"/>
    <w:basedOn w:val="Normal"/>
    <w:uiPriority w:val="99"/>
    <w:unhideWhenUsed/>
    <w:rsid w:val="002943DE"/>
    <w:pPr>
      <w:numPr>
        <w:numId w:val="1"/>
      </w:numPr>
      <w:spacing w:after="200"/>
      <w:contextualSpacing/>
    </w:pPr>
    <w:rPr>
      <w:b w:val="0"/>
      <w:color w:val="auto"/>
      <w:sz w:val="22"/>
    </w:rPr>
  </w:style>
  <w:style w:type="character" w:styleId="Hyperlink">
    <w:name w:val="Hyperlink"/>
    <w:basedOn w:val="DefaultParagraphFont"/>
    <w:uiPriority w:val="99"/>
    <w:unhideWhenUsed/>
    <w:rsid w:val="002943DE"/>
    <w:rPr>
      <w:color w:val="0000FF"/>
      <w:u w:val="single"/>
    </w:rPr>
  </w:style>
  <w:style w:type="paragraph" w:customStyle="1" w:styleId="Default">
    <w:name w:val="Default"/>
    <w:rsid w:val="002943DE"/>
    <w:pPr>
      <w:autoSpaceDE w:val="0"/>
      <w:autoSpaceDN w:val="0"/>
      <w:adjustRightInd w:val="0"/>
      <w:spacing w:after="0" w:line="240" w:lineRule="auto"/>
    </w:pPr>
    <w:rPr>
      <w:rFonts w:ascii="Arial" w:eastAsiaTheme="minorEastAsia" w:hAnsi="Arial" w:cs="Arial"/>
      <w:color w:val="000000"/>
    </w:rPr>
  </w:style>
  <w:style w:type="character" w:styleId="FollowedHyperlink">
    <w:name w:val="FollowedHyperlink"/>
    <w:basedOn w:val="DefaultParagraphFont"/>
    <w:uiPriority w:val="99"/>
    <w:semiHidden/>
    <w:unhideWhenUsed/>
    <w:rsid w:val="008F295D"/>
    <w:rPr>
      <w:color w:val="3EBBF0" w:themeColor="followedHyperlink"/>
      <w:u w:val="single"/>
    </w:rPr>
  </w:style>
  <w:style w:type="paragraph" w:styleId="NormalWeb">
    <w:name w:val="Normal (Web)"/>
    <w:basedOn w:val="Normal"/>
    <w:uiPriority w:val="99"/>
    <w:semiHidden/>
    <w:unhideWhenUsed/>
    <w:rsid w:val="008469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5732">
      <w:bodyDiv w:val="1"/>
      <w:marLeft w:val="0"/>
      <w:marRight w:val="0"/>
      <w:marTop w:val="0"/>
      <w:marBottom w:val="0"/>
      <w:divBdr>
        <w:top w:val="none" w:sz="0" w:space="0" w:color="auto"/>
        <w:left w:val="none" w:sz="0" w:space="0" w:color="auto"/>
        <w:bottom w:val="none" w:sz="0" w:space="0" w:color="auto"/>
        <w:right w:val="none" w:sz="0" w:space="0" w:color="auto"/>
      </w:divBdr>
      <w:divsChild>
        <w:div w:id="742603477">
          <w:marLeft w:val="0"/>
          <w:marRight w:val="0"/>
          <w:marTop w:val="0"/>
          <w:marBottom w:val="0"/>
          <w:divBdr>
            <w:top w:val="none" w:sz="0" w:space="0" w:color="auto"/>
            <w:left w:val="none" w:sz="0" w:space="0" w:color="auto"/>
            <w:bottom w:val="none" w:sz="0" w:space="0" w:color="auto"/>
            <w:right w:val="none" w:sz="0" w:space="0" w:color="auto"/>
          </w:divBdr>
          <w:divsChild>
            <w:div w:id="805782867">
              <w:marLeft w:val="0"/>
              <w:marRight w:val="0"/>
              <w:marTop w:val="0"/>
              <w:marBottom w:val="0"/>
              <w:divBdr>
                <w:top w:val="none" w:sz="0" w:space="0" w:color="auto"/>
                <w:left w:val="none" w:sz="0" w:space="0" w:color="auto"/>
                <w:bottom w:val="none" w:sz="0" w:space="0" w:color="auto"/>
                <w:right w:val="none" w:sz="0" w:space="0" w:color="auto"/>
              </w:divBdr>
              <w:divsChild>
                <w:div w:id="739518845">
                  <w:marLeft w:val="0"/>
                  <w:marRight w:val="0"/>
                  <w:marTop w:val="0"/>
                  <w:marBottom w:val="0"/>
                  <w:divBdr>
                    <w:top w:val="none" w:sz="0" w:space="0" w:color="auto"/>
                    <w:left w:val="none" w:sz="0" w:space="0" w:color="auto"/>
                    <w:bottom w:val="none" w:sz="0" w:space="0" w:color="auto"/>
                    <w:right w:val="none" w:sz="0" w:space="0" w:color="auto"/>
                  </w:divBdr>
                  <w:divsChild>
                    <w:div w:id="11769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58006">
      <w:bodyDiv w:val="1"/>
      <w:marLeft w:val="0"/>
      <w:marRight w:val="0"/>
      <w:marTop w:val="0"/>
      <w:marBottom w:val="0"/>
      <w:divBdr>
        <w:top w:val="none" w:sz="0" w:space="0" w:color="auto"/>
        <w:left w:val="none" w:sz="0" w:space="0" w:color="auto"/>
        <w:bottom w:val="none" w:sz="0" w:space="0" w:color="auto"/>
        <w:right w:val="none" w:sz="0" w:space="0" w:color="auto"/>
      </w:divBdr>
      <w:divsChild>
        <w:div w:id="740374822">
          <w:marLeft w:val="0"/>
          <w:marRight w:val="0"/>
          <w:marTop w:val="0"/>
          <w:marBottom w:val="0"/>
          <w:divBdr>
            <w:top w:val="none" w:sz="0" w:space="0" w:color="auto"/>
            <w:left w:val="none" w:sz="0" w:space="0" w:color="auto"/>
            <w:bottom w:val="none" w:sz="0" w:space="0" w:color="auto"/>
            <w:right w:val="none" w:sz="0" w:space="0" w:color="auto"/>
          </w:divBdr>
          <w:divsChild>
            <w:div w:id="970553664">
              <w:marLeft w:val="0"/>
              <w:marRight w:val="0"/>
              <w:marTop w:val="0"/>
              <w:marBottom w:val="0"/>
              <w:divBdr>
                <w:top w:val="none" w:sz="0" w:space="0" w:color="auto"/>
                <w:left w:val="none" w:sz="0" w:space="0" w:color="auto"/>
                <w:bottom w:val="none" w:sz="0" w:space="0" w:color="auto"/>
                <w:right w:val="none" w:sz="0" w:space="0" w:color="auto"/>
              </w:divBdr>
              <w:divsChild>
                <w:div w:id="294141597">
                  <w:marLeft w:val="0"/>
                  <w:marRight w:val="0"/>
                  <w:marTop w:val="0"/>
                  <w:marBottom w:val="0"/>
                  <w:divBdr>
                    <w:top w:val="none" w:sz="0" w:space="0" w:color="auto"/>
                    <w:left w:val="none" w:sz="0" w:space="0" w:color="auto"/>
                    <w:bottom w:val="none" w:sz="0" w:space="0" w:color="auto"/>
                    <w:right w:val="none" w:sz="0" w:space="0" w:color="auto"/>
                  </w:divBdr>
                  <w:divsChild>
                    <w:div w:id="185449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708460">
      <w:bodyDiv w:val="1"/>
      <w:marLeft w:val="0"/>
      <w:marRight w:val="0"/>
      <w:marTop w:val="0"/>
      <w:marBottom w:val="0"/>
      <w:divBdr>
        <w:top w:val="none" w:sz="0" w:space="0" w:color="auto"/>
        <w:left w:val="none" w:sz="0" w:space="0" w:color="auto"/>
        <w:bottom w:val="none" w:sz="0" w:space="0" w:color="auto"/>
        <w:right w:val="none" w:sz="0" w:space="0" w:color="auto"/>
      </w:divBdr>
      <w:divsChild>
        <w:div w:id="882904946">
          <w:marLeft w:val="0"/>
          <w:marRight w:val="0"/>
          <w:marTop w:val="0"/>
          <w:marBottom w:val="0"/>
          <w:divBdr>
            <w:top w:val="none" w:sz="0" w:space="0" w:color="auto"/>
            <w:left w:val="none" w:sz="0" w:space="0" w:color="auto"/>
            <w:bottom w:val="none" w:sz="0" w:space="0" w:color="auto"/>
            <w:right w:val="none" w:sz="0" w:space="0" w:color="auto"/>
          </w:divBdr>
          <w:divsChild>
            <w:div w:id="1323587435">
              <w:marLeft w:val="0"/>
              <w:marRight w:val="0"/>
              <w:marTop w:val="0"/>
              <w:marBottom w:val="0"/>
              <w:divBdr>
                <w:top w:val="none" w:sz="0" w:space="0" w:color="auto"/>
                <w:left w:val="none" w:sz="0" w:space="0" w:color="auto"/>
                <w:bottom w:val="none" w:sz="0" w:space="0" w:color="auto"/>
                <w:right w:val="none" w:sz="0" w:space="0" w:color="auto"/>
              </w:divBdr>
              <w:divsChild>
                <w:div w:id="1874267793">
                  <w:marLeft w:val="0"/>
                  <w:marRight w:val="0"/>
                  <w:marTop w:val="0"/>
                  <w:marBottom w:val="0"/>
                  <w:divBdr>
                    <w:top w:val="none" w:sz="0" w:space="0" w:color="auto"/>
                    <w:left w:val="none" w:sz="0" w:space="0" w:color="auto"/>
                    <w:bottom w:val="none" w:sz="0" w:space="0" w:color="auto"/>
                    <w:right w:val="none" w:sz="0" w:space="0" w:color="auto"/>
                  </w:divBdr>
                  <w:divsChild>
                    <w:div w:id="212325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00434">
      <w:bodyDiv w:val="1"/>
      <w:marLeft w:val="0"/>
      <w:marRight w:val="0"/>
      <w:marTop w:val="0"/>
      <w:marBottom w:val="0"/>
      <w:divBdr>
        <w:top w:val="none" w:sz="0" w:space="0" w:color="auto"/>
        <w:left w:val="none" w:sz="0" w:space="0" w:color="auto"/>
        <w:bottom w:val="none" w:sz="0" w:space="0" w:color="auto"/>
        <w:right w:val="none" w:sz="0" w:space="0" w:color="auto"/>
      </w:divBdr>
      <w:divsChild>
        <w:div w:id="1558466186">
          <w:marLeft w:val="0"/>
          <w:marRight w:val="0"/>
          <w:marTop w:val="0"/>
          <w:marBottom w:val="0"/>
          <w:divBdr>
            <w:top w:val="none" w:sz="0" w:space="0" w:color="auto"/>
            <w:left w:val="none" w:sz="0" w:space="0" w:color="auto"/>
            <w:bottom w:val="none" w:sz="0" w:space="0" w:color="auto"/>
            <w:right w:val="none" w:sz="0" w:space="0" w:color="auto"/>
          </w:divBdr>
          <w:divsChild>
            <w:div w:id="517234674">
              <w:marLeft w:val="0"/>
              <w:marRight w:val="0"/>
              <w:marTop w:val="0"/>
              <w:marBottom w:val="0"/>
              <w:divBdr>
                <w:top w:val="none" w:sz="0" w:space="0" w:color="auto"/>
                <w:left w:val="none" w:sz="0" w:space="0" w:color="auto"/>
                <w:bottom w:val="none" w:sz="0" w:space="0" w:color="auto"/>
                <w:right w:val="none" w:sz="0" w:space="0" w:color="auto"/>
              </w:divBdr>
              <w:divsChild>
                <w:div w:id="660819237">
                  <w:marLeft w:val="0"/>
                  <w:marRight w:val="0"/>
                  <w:marTop w:val="0"/>
                  <w:marBottom w:val="0"/>
                  <w:divBdr>
                    <w:top w:val="none" w:sz="0" w:space="0" w:color="auto"/>
                    <w:left w:val="none" w:sz="0" w:space="0" w:color="auto"/>
                    <w:bottom w:val="none" w:sz="0" w:space="0" w:color="auto"/>
                    <w:right w:val="none" w:sz="0" w:space="0" w:color="auto"/>
                  </w:divBdr>
                  <w:divsChild>
                    <w:div w:id="118620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297309">
      <w:bodyDiv w:val="1"/>
      <w:marLeft w:val="0"/>
      <w:marRight w:val="0"/>
      <w:marTop w:val="0"/>
      <w:marBottom w:val="0"/>
      <w:divBdr>
        <w:top w:val="none" w:sz="0" w:space="0" w:color="auto"/>
        <w:left w:val="none" w:sz="0" w:space="0" w:color="auto"/>
        <w:bottom w:val="none" w:sz="0" w:space="0" w:color="auto"/>
        <w:right w:val="none" w:sz="0" w:space="0" w:color="auto"/>
      </w:divBdr>
      <w:divsChild>
        <w:div w:id="2069717674">
          <w:marLeft w:val="0"/>
          <w:marRight w:val="0"/>
          <w:marTop w:val="0"/>
          <w:marBottom w:val="0"/>
          <w:divBdr>
            <w:top w:val="none" w:sz="0" w:space="0" w:color="auto"/>
            <w:left w:val="none" w:sz="0" w:space="0" w:color="auto"/>
            <w:bottom w:val="none" w:sz="0" w:space="0" w:color="auto"/>
            <w:right w:val="none" w:sz="0" w:space="0" w:color="auto"/>
          </w:divBdr>
          <w:divsChild>
            <w:div w:id="2000041544">
              <w:marLeft w:val="0"/>
              <w:marRight w:val="0"/>
              <w:marTop w:val="0"/>
              <w:marBottom w:val="0"/>
              <w:divBdr>
                <w:top w:val="none" w:sz="0" w:space="0" w:color="auto"/>
                <w:left w:val="none" w:sz="0" w:space="0" w:color="auto"/>
                <w:bottom w:val="none" w:sz="0" w:space="0" w:color="auto"/>
                <w:right w:val="none" w:sz="0" w:space="0" w:color="auto"/>
              </w:divBdr>
              <w:divsChild>
                <w:div w:id="975180771">
                  <w:marLeft w:val="0"/>
                  <w:marRight w:val="0"/>
                  <w:marTop w:val="0"/>
                  <w:marBottom w:val="0"/>
                  <w:divBdr>
                    <w:top w:val="none" w:sz="0" w:space="0" w:color="auto"/>
                    <w:left w:val="none" w:sz="0" w:space="0" w:color="auto"/>
                    <w:bottom w:val="none" w:sz="0" w:space="0" w:color="auto"/>
                    <w:right w:val="none" w:sz="0" w:space="0" w:color="auto"/>
                  </w:divBdr>
                  <w:divsChild>
                    <w:div w:id="192329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774094">
      <w:bodyDiv w:val="1"/>
      <w:marLeft w:val="0"/>
      <w:marRight w:val="0"/>
      <w:marTop w:val="0"/>
      <w:marBottom w:val="0"/>
      <w:divBdr>
        <w:top w:val="none" w:sz="0" w:space="0" w:color="auto"/>
        <w:left w:val="none" w:sz="0" w:space="0" w:color="auto"/>
        <w:bottom w:val="none" w:sz="0" w:space="0" w:color="auto"/>
        <w:right w:val="none" w:sz="0" w:space="0" w:color="auto"/>
      </w:divBdr>
      <w:divsChild>
        <w:div w:id="1791705397">
          <w:marLeft w:val="0"/>
          <w:marRight w:val="0"/>
          <w:marTop w:val="0"/>
          <w:marBottom w:val="0"/>
          <w:divBdr>
            <w:top w:val="none" w:sz="0" w:space="0" w:color="auto"/>
            <w:left w:val="none" w:sz="0" w:space="0" w:color="auto"/>
            <w:bottom w:val="none" w:sz="0" w:space="0" w:color="auto"/>
            <w:right w:val="none" w:sz="0" w:space="0" w:color="auto"/>
          </w:divBdr>
          <w:divsChild>
            <w:div w:id="287206944">
              <w:marLeft w:val="0"/>
              <w:marRight w:val="0"/>
              <w:marTop w:val="0"/>
              <w:marBottom w:val="0"/>
              <w:divBdr>
                <w:top w:val="none" w:sz="0" w:space="0" w:color="auto"/>
                <w:left w:val="none" w:sz="0" w:space="0" w:color="auto"/>
                <w:bottom w:val="none" w:sz="0" w:space="0" w:color="auto"/>
                <w:right w:val="none" w:sz="0" w:space="0" w:color="auto"/>
              </w:divBdr>
              <w:divsChild>
                <w:div w:id="1932738972">
                  <w:marLeft w:val="0"/>
                  <w:marRight w:val="0"/>
                  <w:marTop w:val="0"/>
                  <w:marBottom w:val="0"/>
                  <w:divBdr>
                    <w:top w:val="none" w:sz="0" w:space="0" w:color="auto"/>
                    <w:left w:val="none" w:sz="0" w:space="0" w:color="auto"/>
                    <w:bottom w:val="none" w:sz="0" w:space="0" w:color="auto"/>
                    <w:right w:val="none" w:sz="0" w:space="0" w:color="auto"/>
                  </w:divBdr>
                  <w:divsChild>
                    <w:div w:id="1201013086">
                      <w:marLeft w:val="0"/>
                      <w:marRight w:val="0"/>
                      <w:marTop w:val="0"/>
                      <w:marBottom w:val="0"/>
                      <w:divBdr>
                        <w:top w:val="none" w:sz="0" w:space="0" w:color="auto"/>
                        <w:left w:val="none" w:sz="0" w:space="0" w:color="auto"/>
                        <w:bottom w:val="none" w:sz="0" w:space="0" w:color="auto"/>
                        <w:right w:val="none" w:sz="0" w:space="0" w:color="auto"/>
                      </w:divBdr>
                    </w:div>
                  </w:divsChild>
                </w:div>
                <w:div w:id="1145663183">
                  <w:marLeft w:val="0"/>
                  <w:marRight w:val="0"/>
                  <w:marTop w:val="0"/>
                  <w:marBottom w:val="0"/>
                  <w:divBdr>
                    <w:top w:val="none" w:sz="0" w:space="0" w:color="auto"/>
                    <w:left w:val="none" w:sz="0" w:space="0" w:color="auto"/>
                    <w:bottom w:val="none" w:sz="0" w:space="0" w:color="auto"/>
                    <w:right w:val="none" w:sz="0" w:space="0" w:color="auto"/>
                  </w:divBdr>
                  <w:divsChild>
                    <w:div w:id="357895879">
                      <w:marLeft w:val="0"/>
                      <w:marRight w:val="0"/>
                      <w:marTop w:val="0"/>
                      <w:marBottom w:val="0"/>
                      <w:divBdr>
                        <w:top w:val="none" w:sz="0" w:space="0" w:color="auto"/>
                        <w:left w:val="none" w:sz="0" w:space="0" w:color="auto"/>
                        <w:bottom w:val="none" w:sz="0" w:space="0" w:color="auto"/>
                        <w:right w:val="none" w:sz="0" w:space="0" w:color="auto"/>
                      </w:divBdr>
                    </w:div>
                    <w:div w:id="84309385">
                      <w:marLeft w:val="0"/>
                      <w:marRight w:val="0"/>
                      <w:marTop w:val="0"/>
                      <w:marBottom w:val="0"/>
                      <w:divBdr>
                        <w:top w:val="none" w:sz="0" w:space="0" w:color="auto"/>
                        <w:left w:val="none" w:sz="0" w:space="0" w:color="auto"/>
                        <w:bottom w:val="none" w:sz="0" w:space="0" w:color="auto"/>
                        <w:right w:val="none" w:sz="0" w:space="0" w:color="auto"/>
                      </w:divBdr>
                    </w:div>
                  </w:divsChild>
                </w:div>
                <w:div w:id="298652116">
                  <w:marLeft w:val="0"/>
                  <w:marRight w:val="0"/>
                  <w:marTop w:val="0"/>
                  <w:marBottom w:val="0"/>
                  <w:divBdr>
                    <w:top w:val="none" w:sz="0" w:space="0" w:color="auto"/>
                    <w:left w:val="none" w:sz="0" w:space="0" w:color="auto"/>
                    <w:bottom w:val="none" w:sz="0" w:space="0" w:color="auto"/>
                    <w:right w:val="none" w:sz="0" w:space="0" w:color="auto"/>
                  </w:divBdr>
                  <w:divsChild>
                    <w:div w:id="6398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304704">
      <w:bodyDiv w:val="1"/>
      <w:marLeft w:val="0"/>
      <w:marRight w:val="0"/>
      <w:marTop w:val="0"/>
      <w:marBottom w:val="0"/>
      <w:divBdr>
        <w:top w:val="none" w:sz="0" w:space="0" w:color="auto"/>
        <w:left w:val="none" w:sz="0" w:space="0" w:color="auto"/>
        <w:bottom w:val="none" w:sz="0" w:space="0" w:color="auto"/>
        <w:right w:val="none" w:sz="0" w:space="0" w:color="auto"/>
      </w:divBdr>
      <w:divsChild>
        <w:div w:id="818349251">
          <w:marLeft w:val="0"/>
          <w:marRight w:val="0"/>
          <w:marTop w:val="0"/>
          <w:marBottom w:val="0"/>
          <w:divBdr>
            <w:top w:val="none" w:sz="0" w:space="0" w:color="auto"/>
            <w:left w:val="none" w:sz="0" w:space="0" w:color="auto"/>
            <w:bottom w:val="none" w:sz="0" w:space="0" w:color="auto"/>
            <w:right w:val="none" w:sz="0" w:space="0" w:color="auto"/>
          </w:divBdr>
          <w:divsChild>
            <w:div w:id="1748843018">
              <w:marLeft w:val="0"/>
              <w:marRight w:val="0"/>
              <w:marTop w:val="0"/>
              <w:marBottom w:val="0"/>
              <w:divBdr>
                <w:top w:val="none" w:sz="0" w:space="0" w:color="auto"/>
                <w:left w:val="none" w:sz="0" w:space="0" w:color="auto"/>
                <w:bottom w:val="none" w:sz="0" w:space="0" w:color="auto"/>
                <w:right w:val="none" w:sz="0" w:space="0" w:color="auto"/>
              </w:divBdr>
              <w:divsChild>
                <w:div w:id="674695438">
                  <w:marLeft w:val="0"/>
                  <w:marRight w:val="0"/>
                  <w:marTop w:val="0"/>
                  <w:marBottom w:val="0"/>
                  <w:divBdr>
                    <w:top w:val="none" w:sz="0" w:space="0" w:color="auto"/>
                    <w:left w:val="none" w:sz="0" w:space="0" w:color="auto"/>
                    <w:bottom w:val="none" w:sz="0" w:space="0" w:color="auto"/>
                    <w:right w:val="none" w:sz="0" w:space="0" w:color="auto"/>
                  </w:divBdr>
                  <w:divsChild>
                    <w:div w:id="28412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164670">
      <w:bodyDiv w:val="1"/>
      <w:marLeft w:val="0"/>
      <w:marRight w:val="0"/>
      <w:marTop w:val="0"/>
      <w:marBottom w:val="0"/>
      <w:divBdr>
        <w:top w:val="none" w:sz="0" w:space="0" w:color="auto"/>
        <w:left w:val="none" w:sz="0" w:space="0" w:color="auto"/>
        <w:bottom w:val="none" w:sz="0" w:space="0" w:color="auto"/>
        <w:right w:val="none" w:sz="0" w:space="0" w:color="auto"/>
      </w:divBdr>
      <w:divsChild>
        <w:div w:id="799499546">
          <w:marLeft w:val="0"/>
          <w:marRight w:val="0"/>
          <w:marTop w:val="0"/>
          <w:marBottom w:val="0"/>
          <w:divBdr>
            <w:top w:val="none" w:sz="0" w:space="0" w:color="auto"/>
            <w:left w:val="none" w:sz="0" w:space="0" w:color="auto"/>
            <w:bottom w:val="none" w:sz="0" w:space="0" w:color="auto"/>
            <w:right w:val="none" w:sz="0" w:space="0" w:color="auto"/>
          </w:divBdr>
          <w:divsChild>
            <w:div w:id="535896788">
              <w:marLeft w:val="0"/>
              <w:marRight w:val="0"/>
              <w:marTop w:val="0"/>
              <w:marBottom w:val="0"/>
              <w:divBdr>
                <w:top w:val="none" w:sz="0" w:space="0" w:color="auto"/>
                <w:left w:val="none" w:sz="0" w:space="0" w:color="auto"/>
                <w:bottom w:val="none" w:sz="0" w:space="0" w:color="auto"/>
                <w:right w:val="none" w:sz="0" w:space="0" w:color="auto"/>
              </w:divBdr>
              <w:divsChild>
                <w:div w:id="1714697364">
                  <w:marLeft w:val="0"/>
                  <w:marRight w:val="0"/>
                  <w:marTop w:val="0"/>
                  <w:marBottom w:val="0"/>
                  <w:divBdr>
                    <w:top w:val="none" w:sz="0" w:space="0" w:color="auto"/>
                    <w:left w:val="none" w:sz="0" w:space="0" w:color="auto"/>
                    <w:bottom w:val="none" w:sz="0" w:space="0" w:color="auto"/>
                    <w:right w:val="none" w:sz="0" w:space="0" w:color="auto"/>
                  </w:divBdr>
                  <w:divsChild>
                    <w:div w:id="111694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539509">
      <w:bodyDiv w:val="1"/>
      <w:marLeft w:val="0"/>
      <w:marRight w:val="0"/>
      <w:marTop w:val="0"/>
      <w:marBottom w:val="0"/>
      <w:divBdr>
        <w:top w:val="none" w:sz="0" w:space="0" w:color="auto"/>
        <w:left w:val="none" w:sz="0" w:space="0" w:color="auto"/>
        <w:bottom w:val="none" w:sz="0" w:space="0" w:color="auto"/>
        <w:right w:val="none" w:sz="0" w:space="0" w:color="auto"/>
      </w:divBdr>
      <w:divsChild>
        <w:div w:id="345866191">
          <w:marLeft w:val="0"/>
          <w:marRight w:val="0"/>
          <w:marTop w:val="0"/>
          <w:marBottom w:val="0"/>
          <w:divBdr>
            <w:top w:val="none" w:sz="0" w:space="0" w:color="auto"/>
            <w:left w:val="none" w:sz="0" w:space="0" w:color="auto"/>
            <w:bottom w:val="none" w:sz="0" w:space="0" w:color="auto"/>
            <w:right w:val="none" w:sz="0" w:space="0" w:color="auto"/>
          </w:divBdr>
          <w:divsChild>
            <w:div w:id="1551500586">
              <w:marLeft w:val="0"/>
              <w:marRight w:val="0"/>
              <w:marTop w:val="0"/>
              <w:marBottom w:val="0"/>
              <w:divBdr>
                <w:top w:val="none" w:sz="0" w:space="0" w:color="auto"/>
                <w:left w:val="none" w:sz="0" w:space="0" w:color="auto"/>
                <w:bottom w:val="none" w:sz="0" w:space="0" w:color="auto"/>
                <w:right w:val="none" w:sz="0" w:space="0" w:color="auto"/>
              </w:divBdr>
              <w:divsChild>
                <w:div w:id="1645084698">
                  <w:marLeft w:val="0"/>
                  <w:marRight w:val="0"/>
                  <w:marTop w:val="0"/>
                  <w:marBottom w:val="0"/>
                  <w:divBdr>
                    <w:top w:val="none" w:sz="0" w:space="0" w:color="auto"/>
                    <w:left w:val="none" w:sz="0" w:space="0" w:color="auto"/>
                    <w:bottom w:val="none" w:sz="0" w:space="0" w:color="auto"/>
                    <w:right w:val="none" w:sz="0" w:space="0" w:color="auto"/>
                  </w:divBdr>
                  <w:divsChild>
                    <w:div w:id="170702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942840">
      <w:bodyDiv w:val="1"/>
      <w:marLeft w:val="0"/>
      <w:marRight w:val="0"/>
      <w:marTop w:val="0"/>
      <w:marBottom w:val="0"/>
      <w:divBdr>
        <w:top w:val="none" w:sz="0" w:space="0" w:color="auto"/>
        <w:left w:val="none" w:sz="0" w:space="0" w:color="auto"/>
        <w:bottom w:val="none" w:sz="0" w:space="0" w:color="auto"/>
        <w:right w:val="none" w:sz="0" w:space="0" w:color="auto"/>
      </w:divBdr>
      <w:divsChild>
        <w:div w:id="1966080632">
          <w:marLeft w:val="0"/>
          <w:marRight w:val="0"/>
          <w:marTop w:val="0"/>
          <w:marBottom w:val="0"/>
          <w:divBdr>
            <w:top w:val="none" w:sz="0" w:space="0" w:color="auto"/>
            <w:left w:val="none" w:sz="0" w:space="0" w:color="auto"/>
            <w:bottom w:val="none" w:sz="0" w:space="0" w:color="auto"/>
            <w:right w:val="none" w:sz="0" w:space="0" w:color="auto"/>
          </w:divBdr>
          <w:divsChild>
            <w:div w:id="1043214299">
              <w:marLeft w:val="0"/>
              <w:marRight w:val="0"/>
              <w:marTop w:val="0"/>
              <w:marBottom w:val="0"/>
              <w:divBdr>
                <w:top w:val="none" w:sz="0" w:space="0" w:color="auto"/>
                <w:left w:val="none" w:sz="0" w:space="0" w:color="auto"/>
                <w:bottom w:val="none" w:sz="0" w:space="0" w:color="auto"/>
                <w:right w:val="none" w:sz="0" w:space="0" w:color="auto"/>
              </w:divBdr>
              <w:divsChild>
                <w:div w:id="2115784381">
                  <w:marLeft w:val="0"/>
                  <w:marRight w:val="0"/>
                  <w:marTop w:val="0"/>
                  <w:marBottom w:val="0"/>
                  <w:divBdr>
                    <w:top w:val="none" w:sz="0" w:space="0" w:color="auto"/>
                    <w:left w:val="none" w:sz="0" w:space="0" w:color="auto"/>
                    <w:bottom w:val="none" w:sz="0" w:space="0" w:color="auto"/>
                    <w:right w:val="none" w:sz="0" w:space="0" w:color="auto"/>
                  </w:divBdr>
                  <w:divsChild>
                    <w:div w:id="5503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15850">
      <w:bodyDiv w:val="1"/>
      <w:marLeft w:val="0"/>
      <w:marRight w:val="0"/>
      <w:marTop w:val="0"/>
      <w:marBottom w:val="0"/>
      <w:divBdr>
        <w:top w:val="none" w:sz="0" w:space="0" w:color="auto"/>
        <w:left w:val="none" w:sz="0" w:space="0" w:color="auto"/>
        <w:bottom w:val="none" w:sz="0" w:space="0" w:color="auto"/>
        <w:right w:val="none" w:sz="0" w:space="0" w:color="auto"/>
      </w:divBdr>
      <w:divsChild>
        <w:div w:id="169099885">
          <w:marLeft w:val="0"/>
          <w:marRight w:val="0"/>
          <w:marTop w:val="0"/>
          <w:marBottom w:val="0"/>
          <w:divBdr>
            <w:top w:val="none" w:sz="0" w:space="0" w:color="auto"/>
            <w:left w:val="none" w:sz="0" w:space="0" w:color="auto"/>
            <w:bottom w:val="none" w:sz="0" w:space="0" w:color="auto"/>
            <w:right w:val="none" w:sz="0" w:space="0" w:color="auto"/>
          </w:divBdr>
          <w:divsChild>
            <w:div w:id="1724060276">
              <w:marLeft w:val="0"/>
              <w:marRight w:val="0"/>
              <w:marTop w:val="0"/>
              <w:marBottom w:val="0"/>
              <w:divBdr>
                <w:top w:val="none" w:sz="0" w:space="0" w:color="auto"/>
                <w:left w:val="none" w:sz="0" w:space="0" w:color="auto"/>
                <w:bottom w:val="none" w:sz="0" w:space="0" w:color="auto"/>
                <w:right w:val="none" w:sz="0" w:space="0" w:color="auto"/>
              </w:divBdr>
              <w:divsChild>
                <w:div w:id="1634604116">
                  <w:marLeft w:val="0"/>
                  <w:marRight w:val="0"/>
                  <w:marTop w:val="0"/>
                  <w:marBottom w:val="0"/>
                  <w:divBdr>
                    <w:top w:val="none" w:sz="0" w:space="0" w:color="auto"/>
                    <w:left w:val="none" w:sz="0" w:space="0" w:color="auto"/>
                    <w:bottom w:val="none" w:sz="0" w:space="0" w:color="auto"/>
                    <w:right w:val="none" w:sz="0" w:space="0" w:color="auto"/>
                  </w:divBdr>
                  <w:divsChild>
                    <w:div w:id="177583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141546">
      <w:bodyDiv w:val="1"/>
      <w:marLeft w:val="0"/>
      <w:marRight w:val="0"/>
      <w:marTop w:val="0"/>
      <w:marBottom w:val="0"/>
      <w:divBdr>
        <w:top w:val="none" w:sz="0" w:space="0" w:color="auto"/>
        <w:left w:val="none" w:sz="0" w:space="0" w:color="auto"/>
        <w:bottom w:val="none" w:sz="0" w:space="0" w:color="auto"/>
        <w:right w:val="none" w:sz="0" w:space="0" w:color="auto"/>
      </w:divBdr>
      <w:divsChild>
        <w:div w:id="664544">
          <w:marLeft w:val="0"/>
          <w:marRight w:val="0"/>
          <w:marTop w:val="0"/>
          <w:marBottom w:val="0"/>
          <w:divBdr>
            <w:top w:val="none" w:sz="0" w:space="0" w:color="auto"/>
            <w:left w:val="none" w:sz="0" w:space="0" w:color="auto"/>
            <w:bottom w:val="none" w:sz="0" w:space="0" w:color="auto"/>
            <w:right w:val="none" w:sz="0" w:space="0" w:color="auto"/>
          </w:divBdr>
          <w:divsChild>
            <w:div w:id="2055620212">
              <w:marLeft w:val="0"/>
              <w:marRight w:val="0"/>
              <w:marTop w:val="0"/>
              <w:marBottom w:val="0"/>
              <w:divBdr>
                <w:top w:val="none" w:sz="0" w:space="0" w:color="auto"/>
                <w:left w:val="none" w:sz="0" w:space="0" w:color="auto"/>
                <w:bottom w:val="none" w:sz="0" w:space="0" w:color="auto"/>
                <w:right w:val="none" w:sz="0" w:space="0" w:color="auto"/>
              </w:divBdr>
              <w:divsChild>
                <w:div w:id="1082680419">
                  <w:marLeft w:val="0"/>
                  <w:marRight w:val="0"/>
                  <w:marTop w:val="0"/>
                  <w:marBottom w:val="0"/>
                  <w:divBdr>
                    <w:top w:val="none" w:sz="0" w:space="0" w:color="auto"/>
                    <w:left w:val="none" w:sz="0" w:space="0" w:color="auto"/>
                    <w:bottom w:val="none" w:sz="0" w:space="0" w:color="auto"/>
                    <w:right w:val="none" w:sz="0" w:space="0" w:color="auto"/>
                  </w:divBdr>
                  <w:divsChild>
                    <w:div w:id="1028796214">
                      <w:marLeft w:val="0"/>
                      <w:marRight w:val="0"/>
                      <w:marTop w:val="0"/>
                      <w:marBottom w:val="0"/>
                      <w:divBdr>
                        <w:top w:val="none" w:sz="0" w:space="0" w:color="auto"/>
                        <w:left w:val="none" w:sz="0" w:space="0" w:color="auto"/>
                        <w:bottom w:val="none" w:sz="0" w:space="0" w:color="auto"/>
                        <w:right w:val="none" w:sz="0" w:space="0" w:color="auto"/>
                      </w:divBdr>
                    </w:div>
                  </w:divsChild>
                </w:div>
                <w:div w:id="826435359">
                  <w:marLeft w:val="0"/>
                  <w:marRight w:val="0"/>
                  <w:marTop w:val="0"/>
                  <w:marBottom w:val="0"/>
                  <w:divBdr>
                    <w:top w:val="none" w:sz="0" w:space="0" w:color="auto"/>
                    <w:left w:val="none" w:sz="0" w:space="0" w:color="auto"/>
                    <w:bottom w:val="none" w:sz="0" w:space="0" w:color="auto"/>
                    <w:right w:val="none" w:sz="0" w:space="0" w:color="auto"/>
                  </w:divBdr>
                  <w:divsChild>
                    <w:div w:id="1158031811">
                      <w:marLeft w:val="0"/>
                      <w:marRight w:val="0"/>
                      <w:marTop w:val="0"/>
                      <w:marBottom w:val="0"/>
                      <w:divBdr>
                        <w:top w:val="none" w:sz="0" w:space="0" w:color="auto"/>
                        <w:left w:val="none" w:sz="0" w:space="0" w:color="auto"/>
                        <w:bottom w:val="none" w:sz="0" w:space="0" w:color="auto"/>
                        <w:right w:val="none" w:sz="0" w:space="0" w:color="auto"/>
                      </w:divBdr>
                    </w:div>
                    <w:div w:id="537553178">
                      <w:marLeft w:val="0"/>
                      <w:marRight w:val="0"/>
                      <w:marTop w:val="0"/>
                      <w:marBottom w:val="0"/>
                      <w:divBdr>
                        <w:top w:val="none" w:sz="0" w:space="0" w:color="auto"/>
                        <w:left w:val="none" w:sz="0" w:space="0" w:color="auto"/>
                        <w:bottom w:val="none" w:sz="0" w:space="0" w:color="auto"/>
                        <w:right w:val="none" w:sz="0" w:space="0" w:color="auto"/>
                      </w:divBdr>
                    </w:div>
                  </w:divsChild>
                </w:div>
                <w:div w:id="275019350">
                  <w:marLeft w:val="0"/>
                  <w:marRight w:val="0"/>
                  <w:marTop w:val="0"/>
                  <w:marBottom w:val="0"/>
                  <w:divBdr>
                    <w:top w:val="none" w:sz="0" w:space="0" w:color="auto"/>
                    <w:left w:val="none" w:sz="0" w:space="0" w:color="auto"/>
                    <w:bottom w:val="none" w:sz="0" w:space="0" w:color="auto"/>
                    <w:right w:val="none" w:sz="0" w:space="0" w:color="auto"/>
                  </w:divBdr>
                  <w:divsChild>
                    <w:div w:id="3136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88698">
      <w:bodyDiv w:val="1"/>
      <w:marLeft w:val="0"/>
      <w:marRight w:val="0"/>
      <w:marTop w:val="0"/>
      <w:marBottom w:val="0"/>
      <w:divBdr>
        <w:top w:val="none" w:sz="0" w:space="0" w:color="auto"/>
        <w:left w:val="none" w:sz="0" w:space="0" w:color="auto"/>
        <w:bottom w:val="none" w:sz="0" w:space="0" w:color="auto"/>
        <w:right w:val="none" w:sz="0" w:space="0" w:color="auto"/>
      </w:divBdr>
      <w:divsChild>
        <w:div w:id="1853758909">
          <w:marLeft w:val="0"/>
          <w:marRight w:val="0"/>
          <w:marTop w:val="0"/>
          <w:marBottom w:val="0"/>
          <w:divBdr>
            <w:top w:val="none" w:sz="0" w:space="0" w:color="auto"/>
            <w:left w:val="none" w:sz="0" w:space="0" w:color="auto"/>
            <w:bottom w:val="none" w:sz="0" w:space="0" w:color="auto"/>
            <w:right w:val="none" w:sz="0" w:space="0" w:color="auto"/>
          </w:divBdr>
          <w:divsChild>
            <w:div w:id="1545097585">
              <w:marLeft w:val="0"/>
              <w:marRight w:val="0"/>
              <w:marTop w:val="0"/>
              <w:marBottom w:val="0"/>
              <w:divBdr>
                <w:top w:val="none" w:sz="0" w:space="0" w:color="auto"/>
                <w:left w:val="none" w:sz="0" w:space="0" w:color="auto"/>
                <w:bottom w:val="none" w:sz="0" w:space="0" w:color="auto"/>
                <w:right w:val="none" w:sz="0" w:space="0" w:color="auto"/>
              </w:divBdr>
              <w:divsChild>
                <w:div w:id="2125615652">
                  <w:marLeft w:val="0"/>
                  <w:marRight w:val="0"/>
                  <w:marTop w:val="0"/>
                  <w:marBottom w:val="0"/>
                  <w:divBdr>
                    <w:top w:val="none" w:sz="0" w:space="0" w:color="auto"/>
                    <w:left w:val="none" w:sz="0" w:space="0" w:color="auto"/>
                    <w:bottom w:val="none" w:sz="0" w:space="0" w:color="auto"/>
                    <w:right w:val="none" w:sz="0" w:space="0" w:color="auto"/>
                  </w:divBdr>
                  <w:divsChild>
                    <w:div w:id="22426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347550">
      <w:bodyDiv w:val="1"/>
      <w:marLeft w:val="0"/>
      <w:marRight w:val="0"/>
      <w:marTop w:val="0"/>
      <w:marBottom w:val="0"/>
      <w:divBdr>
        <w:top w:val="none" w:sz="0" w:space="0" w:color="auto"/>
        <w:left w:val="none" w:sz="0" w:space="0" w:color="auto"/>
        <w:bottom w:val="none" w:sz="0" w:space="0" w:color="auto"/>
        <w:right w:val="none" w:sz="0" w:space="0" w:color="auto"/>
      </w:divBdr>
      <w:divsChild>
        <w:div w:id="1422482218">
          <w:marLeft w:val="0"/>
          <w:marRight w:val="0"/>
          <w:marTop w:val="0"/>
          <w:marBottom w:val="0"/>
          <w:divBdr>
            <w:top w:val="none" w:sz="0" w:space="0" w:color="auto"/>
            <w:left w:val="none" w:sz="0" w:space="0" w:color="auto"/>
            <w:bottom w:val="none" w:sz="0" w:space="0" w:color="auto"/>
            <w:right w:val="none" w:sz="0" w:space="0" w:color="auto"/>
          </w:divBdr>
          <w:divsChild>
            <w:div w:id="531382192">
              <w:marLeft w:val="0"/>
              <w:marRight w:val="0"/>
              <w:marTop w:val="0"/>
              <w:marBottom w:val="0"/>
              <w:divBdr>
                <w:top w:val="none" w:sz="0" w:space="0" w:color="auto"/>
                <w:left w:val="none" w:sz="0" w:space="0" w:color="auto"/>
                <w:bottom w:val="none" w:sz="0" w:space="0" w:color="auto"/>
                <w:right w:val="none" w:sz="0" w:space="0" w:color="auto"/>
              </w:divBdr>
              <w:divsChild>
                <w:div w:id="1128550987">
                  <w:marLeft w:val="0"/>
                  <w:marRight w:val="0"/>
                  <w:marTop w:val="0"/>
                  <w:marBottom w:val="0"/>
                  <w:divBdr>
                    <w:top w:val="none" w:sz="0" w:space="0" w:color="auto"/>
                    <w:left w:val="none" w:sz="0" w:space="0" w:color="auto"/>
                    <w:bottom w:val="none" w:sz="0" w:space="0" w:color="auto"/>
                    <w:right w:val="none" w:sz="0" w:space="0" w:color="auto"/>
                  </w:divBdr>
                  <w:divsChild>
                    <w:div w:id="107964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711076">
      <w:bodyDiv w:val="1"/>
      <w:marLeft w:val="0"/>
      <w:marRight w:val="0"/>
      <w:marTop w:val="0"/>
      <w:marBottom w:val="0"/>
      <w:divBdr>
        <w:top w:val="none" w:sz="0" w:space="0" w:color="auto"/>
        <w:left w:val="none" w:sz="0" w:space="0" w:color="auto"/>
        <w:bottom w:val="none" w:sz="0" w:space="0" w:color="auto"/>
        <w:right w:val="none" w:sz="0" w:space="0" w:color="auto"/>
      </w:divBdr>
      <w:divsChild>
        <w:div w:id="595291824">
          <w:marLeft w:val="0"/>
          <w:marRight w:val="0"/>
          <w:marTop w:val="0"/>
          <w:marBottom w:val="0"/>
          <w:divBdr>
            <w:top w:val="none" w:sz="0" w:space="0" w:color="auto"/>
            <w:left w:val="none" w:sz="0" w:space="0" w:color="auto"/>
            <w:bottom w:val="none" w:sz="0" w:space="0" w:color="auto"/>
            <w:right w:val="none" w:sz="0" w:space="0" w:color="auto"/>
          </w:divBdr>
          <w:divsChild>
            <w:div w:id="615871053">
              <w:marLeft w:val="0"/>
              <w:marRight w:val="0"/>
              <w:marTop w:val="0"/>
              <w:marBottom w:val="0"/>
              <w:divBdr>
                <w:top w:val="none" w:sz="0" w:space="0" w:color="auto"/>
                <w:left w:val="none" w:sz="0" w:space="0" w:color="auto"/>
                <w:bottom w:val="none" w:sz="0" w:space="0" w:color="auto"/>
                <w:right w:val="none" w:sz="0" w:space="0" w:color="auto"/>
              </w:divBdr>
              <w:divsChild>
                <w:div w:id="1383284948">
                  <w:marLeft w:val="0"/>
                  <w:marRight w:val="0"/>
                  <w:marTop w:val="0"/>
                  <w:marBottom w:val="0"/>
                  <w:divBdr>
                    <w:top w:val="none" w:sz="0" w:space="0" w:color="auto"/>
                    <w:left w:val="none" w:sz="0" w:space="0" w:color="auto"/>
                    <w:bottom w:val="none" w:sz="0" w:space="0" w:color="auto"/>
                    <w:right w:val="none" w:sz="0" w:space="0" w:color="auto"/>
                  </w:divBdr>
                  <w:divsChild>
                    <w:div w:id="97630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hannmitchell/Library/Containers/com.microsoft.Word/Data/Library/Application%20Support/Microsoft/Office/16.0/DTS/Search/%7b755C1BC5-2B9D-2B4E-8161-107ED1B9F470%7dtf1639285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AF7946C32A2E46BD9A5CDC2A25FFF2"/>
        <w:category>
          <w:name w:val="General"/>
          <w:gallery w:val="placeholder"/>
        </w:category>
        <w:types>
          <w:type w:val="bbPlcHdr"/>
        </w:types>
        <w:behaviors>
          <w:behavior w:val="content"/>
        </w:behaviors>
        <w:guid w:val="{A848458C-E6F0-8849-A43E-25B426111057}"/>
      </w:docPartPr>
      <w:docPartBody>
        <w:p w:rsidR="009A0D47" w:rsidRDefault="00850C21" w:rsidP="00850C21">
          <w:pPr>
            <w:pStyle w:val="B6AF7946C32A2E46BD9A5CDC2A25FFF2"/>
          </w:pPr>
          <w:r>
            <w:rPr>
              <w:rStyle w:val="PlaceholderText"/>
            </w:rPr>
            <w:t>[Author]</w:t>
          </w:r>
        </w:p>
      </w:docPartBody>
    </w:docPart>
    <w:docPart>
      <w:docPartPr>
        <w:name w:val="4D5CAB2E6ED050459958DEDCFE9A9511"/>
        <w:category>
          <w:name w:val="General"/>
          <w:gallery w:val="placeholder"/>
        </w:category>
        <w:types>
          <w:type w:val="bbPlcHdr"/>
        </w:types>
        <w:behaviors>
          <w:behavior w:val="content"/>
        </w:behaviors>
        <w:guid w:val="{A9F7332C-981F-6149-A11D-DE39F85B7092}"/>
      </w:docPartPr>
      <w:docPartBody>
        <w:p w:rsidR="009A0D47" w:rsidRDefault="00850C21" w:rsidP="00850C21">
          <w:pPr>
            <w:pStyle w:val="4D5CAB2E6ED050459958DEDCFE9A9511"/>
          </w:pPr>
          <w:r w:rsidRPr="00D86945">
            <w:rPr>
              <w:rStyle w:val="SubtitleChar"/>
              <w:b/>
            </w:rPr>
            <w:fldChar w:fldCharType="begin"/>
          </w:r>
          <w:r w:rsidRPr="00D86945">
            <w:rPr>
              <w:rStyle w:val="SubtitleChar"/>
            </w:rPr>
            <w:instrText xml:space="preserve"> DATE  \@ "MMMM d"  \* MERGEFORMAT </w:instrText>
          </w:r>
          <w:r w:rsidRPr="00D86945">
            <w:rPr>
              <w:rStyle w:val="SubtitleChar"/>
              <w:b/>
            </w:rPr>
            <w:fldChar w:fldCharType="separate"/>
          </w:r>
          <w:r>
            <w:rPr>
              <w:rStyle w:val="SubtitleChar"/>
              <w:noProof/>
            </w:rPr>
            <w:t>July 23</w:t>
          </w:r>
          <w:r w:rsidRPr="00D86945">
            <w:rPr>
              <w:rStyle w:val="SubtitleChar"/>
              <w:b/>
            </w:rPr>
            <w:fldChar w:fldCharType="end"/>
          </w:r>
        </w:p>
      </w:docPartBody>
    </w:docPart>
    <w:docPart>
      <w:docPartPr>
        <w:name w:val="F56FA8BED5EB7F478AE7B95039BED1FD"/>
        <w:category>
          <w:name w:val="General"/>
          <w:gallery w:val="placeholder"/>
        </w:category>
        <w:types>
          <w:type w:val="bbPlcHdr"/>
        </w:types>
        <w:behaviors>
          <w:behavior w:val="content"/>
        </w:behaviors>
        <w:guid w:val="{91CE7B8F-FFB1-3246-94D1-9F76AA1CF6E5}"/>
      </w:docPartPr>
      <w:docPartBody>
        <w:p w:rsidR="009A0D47" w:rsidRDefault="00850C21" w:rsidP="00850C21">
          <w:pPr>
            <w:pStyle w:val="F56FA8BED5EB7F478AE7B95039BED1FD"/>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032"/>
    <w:rsid w:val="00003068"/>
    <w:rsid w:val="001C2744"/>
    <w:rsid w:val="003C443A"/>
    <w:rsid w:val="006C4C4E"/>
    <w:rsid w:val="00751032"/>
    <w:rsid w:val="00850C21"/>
    <w:rsid w:val="008A1470"/>
    <w:rsid w:val="009A0D47"/>
    <w:rsid w:val="00C27C87"/>
    <w:rsid w:val="00C40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2"/>
    <w:qFormat/>
    <w:rsid w:val="00C27C87"/>
    <w:pPr>
      <w:framePr w:hSpace="180" w:wrap="around" w:vAnchor="text" w:hAnchor="margin" w:y="1167"/>
      <w:spacing w:line="276" w:lineRule="auto"/>
    </w:pPr>
    <w:rPr>
      <w:caps/>
      <w:color w:val="44546A" w:themeColor="text2"/>
      <w:spacing w:val="20"/>
      <w:sz w:val="32"/>
      <w:szCs w:val="22"/>
    </w:rPr>
  </w:style>
  <w:style w:type="character" w:customStyle="1" w:styleId="SubtitleChar">
    <w:name w:val="Subtitle Char"/>
    <w:basedOn w:val="DefaultParagraphFont"/>
    <w:link w:val="Subtitle"/>
    <w:uiPriority w:val="2"/>
    <w:rsid w:val="00C27C87"/>
    <w:rPr>
      <w:caps/>
      <w:color w:val="44546A" w:themeColor="text2"/>
      <w:spacing w:val="20"/>
      <w:sz w:val="32"/>
      <w:szCs w:val="22"/>
    </w:rPr>
  </w:style>
  <w:style w:type="paragraph" w:customStyle="1" w:styleId="EBDB67941CBBBE44B12010D4D9A4DA2F">
    <w:name w:val="EBDB67941CBBBE44B12010D4D9A4DA2F"/>
  </w:style>
  <w:style w:type="paragraph" w:customStyle="1" w:styleId="6C00D7272DF3B046B92789E327360950">
    <w:name w:val="6C00D7272DF3B046B92789E327360950"/>
  </w:style>
  <w:style w:type="paragraph" w:customStyle="1" w:styleId="36EFF5A1E508754E86297ED7B820B3EE">
    <w:name w:val="36EFF5A1E508754E86297ED7B820B3EE"/>
  </w:style>
  <w:style w:type="paragraph" w:customStyle="1" w:styleId="FEC2133B4AFC5443B907636CCC6C93BE">
    <w:name w:val="FEC2133B4AFC5443B907636CCC6C93BE"/>
  </w:style>
  <w:style w:type="paragraph" w:customStyle="1" w:styleId="A9908D276407334981B00170EBE59C5E">
    <w:name w:val="A9908D276407334981B00170EBE59C5E"/>
  </w:style>
  <w:style w:type="paragraph" w:customStyle="1" w:styleId="CA88CDB723617F45913A77BD376CB59E">
    <w:name w:val="CA88CDB723617F45913A77BD376CB59E"/>
  </w:style>
  <w:style w:type="paragraph" w:customStyle="1" w:styleId="E2A49E777C4844429F25FC951B2B0BB3">
    <w:name w:val="E2A49E777C4844429F25FC951B2B0BB3"/>
  </w:style>
  <w:style w:type="paragraph" w:customStyle="1" w:styleId="737AA6941AF3894B86CDC01AB6655DC8">
    <w:name w:val="737AA6941AF3894B86CDC01AB6655DC8"/>
  </w:style>
  <w:style w:type="paragraph" w:customStyle="1" w:styleId="6AA8C130579F0D4BAD294F91DC6F93ED">
    <w:name w:val="6AA8C130579F0D4BAD294F91DC6F93ED"/>
    <w:rsid w:val="00751032"/>
  </w:style>
  <w:style w:type="paragraph" w:customStyle="1" w:styleId="0694D747CBB3E94E9EF31E005C6064D1">
    <w:name w:val="0694D747CBB3E94E9EF31E005C6064D1"/>
    <w:rsid w:val="00751032"/>
  </w:style>
  <w:style w:type="paragraph" w:customStyle="1" w:styleId="5783189EC5D0B64AA039324072C8D82D">
    <w:name w:val="5783189EC5D0B64AA039324072C8D82D"/>
    <w:rsid w:val="00751032"/>
  </w:style>
  <w:style w:type="paragraph" w:customStyle="1" w:styleId="2C53A7D121DAD04DB3C6C5B1FECE4575">
    <w:name w:val="2C53A7D121DAD04DB3C6C5B1FECE4575"/>
    <w:rsid w:val="00751032"/>
  </w:style>
  <w:style w:type="paragraph" w:customStyle="1" w:styleId="2D58BE865CC5F841A3C497D8C4998E78">
    <w:name w:val="2D58BE865CC5F841A3C497D8C4998E78"/>
    <w:rsid w:val="00751032"/>
  </w:style>
  <w:style w:type="paragraph" w:customStyle="1" w:styleId="02D7CD897E04F147AA1C09CDB6F04FB4">
    <w:name w:val="02D7CD897E04F147AA1C09CDB6F04FB4"/>
    <w:rsid w:val="00751032"/>
  </w:style>
  <w:style w:type="paragraph" w:customStyle="1" w:styleId="9FA7AA748E9ED14A9F5A5F0B4754C2F1">
    <w:name w:val="9FA7AA748E9ED14A9F5A5F0B4754C2F1"/>
    <w:rsid w:val="00751032"/>
  </w:style>
  <w:style w:type="paragraph" w:customStyle="1" w:styleId="A0FA20A31DFE214991C47102BA421685">
    <w:name w:val="A0FA20A31DFE214991C47102BA421685"/>
    <w:rsid w:val="00751032"/>
  </w:style>
  <w:style w:type="paragraph" w:customStyle="1" w:styleId="ADDC31B3C5667147B607167A85D46DB9">
    <w:name w:val="ADDC31B3C5667147B607167A85D46DB9"/>
    <w:rsid w:val="00751032"/>
  </w:style>
  <w:style w:type="paragraph" w:customStyle="1" w:styleId="CD6345D7AFBEF24B9833DA4C93BE2180">
    <w:name w:val="CD6345D7AFBEF24B9833DA4C93BE2180"/>
    <w:rsid w:val="00751032"/>
  </w:style>
  <w:style w:type="paragraph" w:customStyle="1" w:styleId="DC062010733F074C9553F465FDEF0A22">
    <w:name w:val="DC062010733F074C9553F465FDEF0A22"/>
    <w:rsid w:val="00850C21"/>
  </w:style>
  <w:style w:type="paragraph" w:customStyle="1" w:styleId="6247C99B5AC9124E93D169C8A06F9A87">
    <w:name w:val="6247C99B5AC9124E93D169C8A06F9A87"/>
    <w:rsid w:val="00850C21"/>
  </w:style>
  <w:style w:type="paragraph" w:customStyle="1" w:styleId="9F5B73E71E81254394C5B0852E3E72FF">
    <w:name w:val="9F5B73E71E81254394C5B0852E3E72FF"/>
    <w:rsid w:val="00850C21"/>
  </w:style>
  <w:style w:type="paragraph" w:customStyle="1" w:styleId="38CBEDC5E2BB2D43ACBF05A8665662AC">
    <w:name w:val="38CBEDC5E2BB2D43ACBF05A8665662AC"/>
    <w:rsid w:val="00850C21"/>
  </w:style>
  <w:style w:type="paragraph" w:customStyle="1" w:styleId="B951E1B047ADEE45973F7E984B4AF4EB">
    <w:name w:val="B951E1B047ADEE45973F7E984B4AF4EB"/>
    <w:rsid w:val="00850C21"/>
  </w:style>
  <w:style w:type="paragraph" w:customStyle="1" w:styleId="4D5AF849F42BAB428B73A3B4A642EE41">
    <w:name w:val="4D5AF849F42BAB428B73A3B4A642EE41"/>
    <w:rsid w:val="00850C21"/>
  </w:style>
  <w:style w:type="character" w:styleId="PlaceholderText">
    <w:name w:val="Placeholder Text"/>
    <w:basedOn w:val="DefaultParagraphFont"/>
    <w:uiPriority w:val="99"/>
    <w:semiHidden/>
    <w:rsid w:val="00850C21"/>
    <w:rPr>
      <w:color w:val="808080"/>
    </w:rPr>
  </w:style>
  <w:style w:type="paragraph" w:customStyle="1" w:styleId="B6AF7946C32A2E46BD9A5CDC2A25FFF2">
    <w:name w:val="B6AF7946C32A2E46BD9A5CDC2A25FFF2"/>
    <w:rsid w:val="00850C21"/>
  </w:style>
  <w:style w:type="paragraph" w:customStyle="1" w:styleId="439976DF45C06743BD71F196901E1B5C">
    <w:name w:val="439976DF45C06743BD71F196901E1B5C"/>
    <w:rsid w:val="00850C21"/>
  </w:style>
  <w:style w:type="paragraph" w:customStyle="1" w:styleId="3585ED85F8D7B348B9AD455930031B16">
    <w:name w:val="3585ED85F8D7B348B9AD455930031B16"/>
    <w:rsid w:val="00850C21"/>
  </w:style>
  <w:style w:type="paragraph" w:customStyle="1" w:styleId="E7968F9F1169A1458034939BD70FA5B1">
    <w:name w:val="E7968F9F1169A1458034939BD70FA5B1"/>
    <w:rsid w:val="00850C21"/>
  </w:style>
  <w:style w:type="paragraph" w:customStyle="1" w:styleId="6199C50354D7854BB6E328DA896B9545">
    <w:name w:val="6199C50354D7854BB6E328DA896B9545"/>
    <w:rsid w:val="00850C21"/>
  </w:style>
  <w:style w:type="paragraph" w:customStyle="1" w:styleId="1DE725BCC8B3294FA369E6D30744195E">
    <w:name w:val="1DE725BCC8B3294FA369E6D30744195E"/>
    <w:rsid w:val="00850C21"/>
  </w:style>
  <w:style w:type="paragraph" w:customStyle="1" w:styleId="1454672793C10744A4DA308A2A740964">
    <w:name w:val="1454672793C10744A4DA308A2A740964"/>
    <w:rsid w:val="00850C21"/>
  </w:style>
  <w:style w:type="paragraph" w:customStyle="1" w:styleId="1FBDAD1B23A4AA4BB35E6263C5E32F8B">
    <w:name w:val="1FBDAD1B23A4AA4BB35E6263C5E32F8B"/>
    <w:rsid w:val="00850C21"/>
  </w:style>
  <w:style w:type="paragraph" w:customStyle="1" w:styleId="F6C81E9C43E4FC4C8A99DB2191F0584B">
    <w:name w:val="F6C81E9C43E4FC4C8A99DB2191F0584B"/>
    <w:rsid w:val="00850C21"/>
  </w:style>
  <w:style w:type="paragraph" w:customStyle="1" w:styleId="4D5CAB2E6ED050459958DEDCFE9A9511">
    <w:name w:val="4D5CAB2E6ED050459958DEDCFE9A9511"/>
    <w:rsid w:val="00850C21"/>
  </w:style>
  <w:style w:type="paragraph" w:customStyle="1" w:styleId="F56FA8BED5EB7F478AE7B95039BED1FD">
    <w:name w:val="F56FA8BED5EB7F478AE7B95039BED1FD"/>
    <w:rsid w:val="00850C21"/>
  </w:style>
  <w:style w:type="paragraph" w:customStyle="1" w:styleId="53F1DCFAD027564F9F72A6185A6AFE89">
    <w:name w:val="53F1DCFAD027564F9F72A6185A6AFE89"/>
    <w:rsid w:val="00C27C87"/>
  </w:style>
  <w:style w:type="paragraph" w:customStyle="1" w:styleId="5E45049ADA99AA4DAE29E609C2B241DB">
    <w:name w:val="5E45049ADA99AA4DAE29E609C2B241DB"/>
    <w:rsid w:val="00C27C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CC3D8-3F9E-9740-BCBE-268693BD9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{755C1BC5-2B9D-2B4E-8161-107ED1B9F470}tf16392850.dotx</Template>
  <TotalTime>1</TotalTime>
  <Pages>5</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 3.2 | RECEIVING GOODS AND FIXED ASSETS</dc:title>
  <dc:creator>Division title</dc:creator>
  <cp:keywords/>
  <cp:lastModifiedBy>Mitchell, Sarah-Ann</cp:lastModifiedBy>
  <cp:revision>2</cp:revision>
  <cp:lastPrinted>2006-08-01T17:47:00Z</cp:lastPrinted>
  <dcterms:created xsi:type="dcterms:W3CDTF">2019-09-11T18:19:00Z</dcterms:created>
  <dcterms:modified xsi:type="dcterms:W3CDTF">2019-09-11T18:19:00Z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